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336E" w14:textId="40456706" w:rsidR="001819C4" w:rsidRPr="009F781B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  <w:r w:rsidRPr="009F781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1A344" wp14:editId="3E6EEB4B">
                <wp:simplePos x="0" y="0"/>
                <wp:positionH relativeFrom="column">
                  <wp:posOffset>3270250</wp:posOffset>
                </wp:positionH>
                <wp:positionV relativeFrom="paragraph">
                  <wp:posOffset>-95250</wp:posOffset>
                </wp:positionV>
                <wp:extent cx="2938145" cy="1184910"/>
                <wp:effectExtent l="635" t="0" r="4445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23A69" w14:textId="77777777" w:rsidR="001819C4" w:rsidRPr="00CB1E29" w:rsidRDefault="001819C4" w:rsidP="001819C4">
                            <w:pPr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B1E29"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Утверждаю:</w:t>
                            </w:r>
                          </w:p>
                          <w:p w14:paraId="1B078BF7" w14:textId="3B6F7AE4" w:rsidR="001819C4" w:rsidRPr="00CB1E29" w:rsidRDefault="001819C4" w:rsidP="001819C4">
                            <w:pPr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B1E29"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Директор «Спортивн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ая</w:t>
                            </w:r>
                            <w:r w:rsidRPr="00CB1E29"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школа «Лидер»»</w:t>
                            </w:r>
                            <w:r w:rsidRPr="00CB1E29"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0B913097" w14:textId="3D5DE2AC" w:rsidR="001819C4" w:rsidRPr="00CB1E29" w:rsidRDefault="001819C4" w:rsidP="001819C4">
                            <w:pPr>
                              <w:ind w:right="82"/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B1E29"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________________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ru-RU"/>
                              </w:rPr>
                              <w:t>В.В. Петровых</w:t>
                            </w:r>
                          </w:p>
                          <w:p w14:paraId="5C01CAA0" w14:textId="77777777" w:rsidR="001819C4" w:rsidRPr="00CB1E29" w:rsidRDefault="001819C4" w:rsidP="001819C4">
                            <w:pPr>
                              <w:ind w:right="82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1A34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7.5pt;margin-top:-7.5pt;width:231.35pt;height:9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" filled="f" stroked="f">
                <v:textbox style="mso-fit-shape-to-text:t">
                  <w:txbxContent>
                    <w:p w14:paraId="2C823A69" w14:textId="77777777" w:rsidR="001819C4" w:rsidRPr="00CB1E29" w:rsidRDefault="001819C4" w:rsidP="001819C4">
                      <w:pP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</w:pPr>
                      <w:r w:rsidRPr="00CB1E29"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Утверждаю:</w:t>
                      </w:r>
                    </w:p>
                    <w:p w14:paraId="1B078BF7" w14:textId="3B6F7AE4" w:rsidR="001819C4" w:rsidRPr="00CB1E29" w:rsidRDefault="001819C4" w:rsidP="001819C4">
                      <w:pP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</w:pPr>
                      <w:r w:rsidRPr="00CB1E29"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Директор «Спортивн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ая</w:t>
                      </w:r>
                      <w:r w:rsidRPr="00CB1E29"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школа «Лидер»»</w:t>
                      </w:r>
                      <w:r w:rsidRPr="00CB1E29"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0B913097" w14:textId="3D5DE2AC" w:rsidR="001819C4" w:rsidRPr="00CB1E29" w:rsidRDefault="001819C4" w:rsidP="001819C4">
                      <w:pPr>
                        <w:ind w:right="82"/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</w:pPr>
                      <w:r w:rsidRPr="00CB1E29"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________________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В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.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В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r>
                        <w:rPr>
                          <w:color w:val="auto"/>
                          <w:sz w:val="28"/>
                          <w:szCs w:val="28"/>
                          <w:lang w:val="ru-RU"/>
                        </w:rPr>
                        <w:t>Петровых</w:t>
                      </w:r>
                    </w:p>
                    <w:p w14:paraId="5C01CAA0" w14:textId="77777777" w:rsidR="001819C4" w:rsidRPr="00CB1E29" w:rsidRDefault="001819C4" w:rsidP="001819C4">
                      <w:pPr>
                        <w:ind w:right="82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1CA4A" w14:textId="77777777" w:rsidR="001819C4" w:rsidRPr="009F781B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</w:p>
    <w:p w14:paraId="4DAA7616" w14:textId="77777777" w:rsidR="001819C4" w:rsidRPr="009F781B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</w:p>
    <w:p w14:paraId="1F8117D7" w14:textId="77777777" w:rsidR="001819C4" w:rsidRPr="009F781B" w:rsidRDefault="001819C4" w:rsidP="001819C4">
      <w:pPr>
        <w:pStyle w:val="1"/>
        <w:spacing w:after="0" w:line="276" w:lineRule="auto"/>
        <w:ind w:left="-5" w:right="331" w:firstLine="0"/>
        <w:jc w:val="both"/>
        <w:rPr>
          <w:sz w:val="28"/>
          <w:szCs w:val="28"/>
        </w:rPr>
      </w:pPr>
    </w:p>
    <w:p w14:paraId="367C5186" w14:textId="77777777" w:rsidR="001819C4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</w:p>
    <w:p w14:paraId="5A5040EB" w14:textId="77777777" w:rsidR="001819C4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</w:p>
    <w:p w14:paraId="53D75CE6" w14:textId="77777777" w:rsidR="001819C4" w:rsidRPr="00BD2BF0" w:rsidRDefault="001819C4" w:rsidP="001819C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14:paraId="0813C21E" w14:textId="77777777" w:rsidR="001819C4" w:rsidRPr="00CB1E29" w:rsidRDefault="001819C4" w:rsidP="001819C4">
      <w:pPr>
        <w:rPr>
          <w:lang w:val="ru-RU" w:eastAsia="ru-RU"/>
        </w:rPr>
      </w:pPr>
    </w:p>
    <w:p w14:paraId="790AB536" w14:textId="77777777" w:rsidR="001819C4" w:rsidRPr="009F781B" w:rsidRDefault="001819C4" w:rsidP="001819C4">
      <w:pPr>
        <w:pStyle w:val="1"/>
        <w:spacing w:after="0" w:line="276" w:lineRule="auto"/>
        <w:ind w:left="-5" w:right="331"/>
        <w:rPr>
          <w:sz w:val="28"/>
          <w:szCs w:val="28"/>
        </w:rPr>
      </w:pPr>
      <w:r w:rsidRPr="009F781B">
        <w:rPr>
          <w:sz w:val="28"/>
          <w:szCs w:val="28"/>
        </w:rPr>
        <w:t>ПОЛОЖЕНИЕ</w:t>
      </w:r>
    </w:p>
    <w:p w14:paraId="2AD6E14A" w14:textId="306BD8FA" w:rsidR="001819C4" w:rsidRDefault="001819C4" w:rsidP="001819C4">
      <w:pPr>
        <w:spacing w:after="0" w:line="276" w:lineRule="auto"/>
        <w:ind w:left="-5" w:right="0" w:firstLine="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 xml:space="preserve">о Фестивале Всероссийского физкультурно-спортивного комплекса «Готов к труду и обороне» </w:t>
      </w:r>
      <w:r>
        <w:rPr>
          <w:sz w:val="28"/>
          <w:szCs w:val="28"/>
          <w:lang w:val="ru-RU"/>
        </w:rPr>
        <w:t>(ГТО) среди взрослого населения.</w:t>
      </w:r>
    </w:p>
    <w:p w14:paraId="108D935A" w14:textId="77777777" w:rsidR="001819C4" w:rsidRPr="00DE1F9E" w:rsidRDefault="001819C4" w:rsidP="001819C4">
      <w:pPr>
        <w:spacing w:after="0" w:line="276" w:lineRule="auto"/>
        <w:ind w:left="-5" w:right="0" w:firstLine="0"/>
        <w:jc w:val="center"/>
        <w:rPr>
          <w:sz w:val="16"/>
          <w:szCs w:val="16"/>
          <w:lang w:val="ru-RU"/>
        </w:rPr>
      </w:pPr>
    </w:p>
    <w:p w14:paraId="225A9167" w14:textId="77777777" w:rsidR="001819C4" w:rsidRDefault="001819C4" w:rsidP="001819C4">
      <w:pPr>
        <w:numPr>
          <w:ilvl w:val="0"/>
          <w:numId w:val="2"/>
        </w:numPr>
        <w:tabs>
          <w:tab w:val="center" w:pos="0"/>
          <w:tab w:val="center" w:pos="284"/>
        </w:tabs>
        <w:spacing w:after="0" w:line="276" w:lineRule="auto"/>
        <w:ind w:left="0" w:right="0" w:firstLine="0"/>
        <w:jc w:val="center"/>
        <w:rPr>
          <w:sz w:val="28"/>
          <w:szCs w:val="28"/>
        </w:rPr>
      </w:pPr>
      <w:r w:rsidRPr="009F781B">
        <w:rPr>
          <w:sz w:val="28"/>
          <w:szCs w:val="28"/>
        </w:rPr>
        <w:t>Общие положения</w:t>
      </w:r>
    </w:p>
    <w:p w14:paraId="0788EE9E" w14:textId="77777777" w:rsidR="001819C4" w:rsidRPr="009F781B" w:rsidRDefault="001819C4" w:rsidP="001819C4">
      <w:pPr>
        <w:spacing w:after="0" w:line="276" w:lineRule="auto"/>
        <w:ind w:left="-5" w:right="802" w:hanging="10"/>
        <w:jc w:val="left"/>
        <w:rPr>
          <w:sz w:val="28"/>
          <w:szCs w:val="28"/>
        </w:rPr>
      </w:pPr>
      <w:r w:rsidRPr="009F781B">
        <w:rPr>
          <w:sz w:val="28"/>
          <w:szCs w:val="28"/>
        </w:rPr>
        <w:t>Цель Фестиваля:</w:t>
      </w:r>
    </w:p>
    <w:p w14:paraId="2B36E0D7" w14:textId="77777777" w:rsidR="001819C4" w:rsidRPr="009F781B" w:rsidRDefault="001819C4" w:rsidP="001819C4">
      <w:pPr>
        <w:numPr>
          <w:ilvl w:val="0"/>
          <w:numId w:val="1"/>
        </w:numPr>
        <w:spacing w:after="0" w:line="276" w:lineRule="auto"/>
        <w:ind w:left="-5" w:right="0" w:firstLine="672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 xml:space="preserve">повышение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</w:t>
      </w:r>
      <w:r>
        <w:rPr>
          <w:sz w:val="28"/>
          <w:szCs w:val="28"/>
          <w:lang w:val="ru-RU"/>
        </w:rPr>
        <w:t xml:space="preserve">педагогическую </w:t>
      </w:r>
      <w:r w:rsidRPr="009F781B">
        <w:rPr>
          <w:sz w:val="28"/>
          <w:szCs w:val="28"/>
          <w:lang w:val="ru-RU"/>
        </w:rPr>
        <w:t>деятельность, к ведению здорового образа жизни и систематическим занятиям физической культурой и спортом.</w:t>
      </w:r>
    </w:p>
    <w:p w14:paraId="735C6FD8" w14:textId="77777777" w:rsidR="001819C4" w:rsidRPr="009F781B" w:rsidRDefault="001819C4" w:rsidP="001819C4">
      <w:pPr>
        <w:spacing w:after="0" w:line="276" w:lineRule="auto"/>
        <w:ind w:left="-5" w:right="720" w:hanging="10"/>
        <w:jc w:val="left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>Задачи Фестиваля:</w:t>
      </w:r>
    </w:p>
    <w:p w14:paraId="3C3BA635" w14:textId="31D9C414" w:rsidR="001819C4" w:rsidRPr="009F781B" w:rsidRDefault="001819C4" w:rsidP="001819C4">
      <w:pPr>
        <w:spacing w:after="0" w:line="276" w:lineRule="auto"/>
        <w:ind w:left="-5" w:right="0" w:firstLine="729"/>
        <w:rPr>
          <w:sz w:val="28"/>
          <w:szCs w:val="28"/>
          <w:lang w:val="ru-RU"/>
        </w:rPr>
      </w:pPr>
      <w:r w:rsidRPr="009F781B">
        <w:rPr>
          <w:noProof/>
          <w:sz w:val="28"/>
          <w:szCs w:val="28"/>
        </w:rPr>
        <w:drawing>
          <wp:inline distT="0" distB="0" distL="0" distR="0" wp14:anchorId="55D14D9B" wp14:editId="354EFA01">
            <wp:extent cx="476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81B">
        <w:rPr>
          <w:sz w:val="28"/>
          <w:szCs w:val="28"/>
          <w:lang w:val="ru-RU"/>
        </w:rPr>
        <w:tab/>
        <w:t xml:space="preserve">пропаганда комплекса ГТО как основного инструмента по привлечению </w:t>
      </w:r>
      <w:r>
        <w:rPr>
          <w:sz w:val="28"/>
          <w:szCs w:val="28"/>
          <w:lang w:val="ru-RU"/>
        </w:rPr>
        <w:t xml:space="preserve">работников </w:t>
      </w:r>
      <w:r w:rsidRPr="009F781B">
        <w:rPr>
          <w:sz w:val="28"/>
          <w:szCs w:val="28"/>
          <w:lang w:val="ru-RU"/>
        </w:rPr>
        <w:t>к систематическим занятиям физической культурой и спортом;</w:t>
      </w:r>
    </w:p>
    <w:p w14:paraId="36237F64" w14:textId="31AA2865" w:rsidR="001819C4" w:rsidRPr="009F781B" w:rsidRDefault="001819C4" w:rsidP="001819C4">
      <w:pPr>
        <w:numPr>
          <w:ilvl w:val="0"/>
          <w:numId w:val="1"/>
        </w:numPr>
        <w:spacing w:after="0" w:line="276" w:lineRule="auto"/>
        <w:ind w:left="-5" w:right="110" w:firstLine="672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 xml:space="preserve">мониторинг уровня физического развития и физической </w:t>
      </w:r>
      <w:r w:rsidRPr="009F781B">
        <w:rPr>
          <w:noProof/>
          <w:sz w:val="28"/>
          <w:szCs w:val="28"/>
        </w:rPr>
        <w:drawing>
          <wp:inline distT="0" distB="0" distL="0" distR="0" wp14:anchorId="599B0E58" wp14:editId="6B89F1C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81B">
        <w:rPr>
          <w:sz w:val="28"/>
          <w:szCs w:val="28"/>
          <w:lang w:val="ru-RU"/>
        </w:rPr>
        <w:t>подготовлен</w:t>
      </w:r>
      <w:r>
        <w:rPr>
          <w:sz w:val="28"/>
          <w:szCs w:val="28"/>
          <w:lang w:val="ru-RU"/>
        </w:rPr>
        <w:t>ности населения в возрасте от 20</w:t>
      </w:r>
      <w:r w:rsidR="008855BB">
        <w:rPr>
          <w:sz w:val="28"/>
          <w:szCs w:val="28"/>
          <w:lang w:val="ru-RU"/>
        </w:rPr>
        <w:t xml:space="preserve"> лет и старше</w:t>
      </w:r>
      <w:r w:rsidRPr="009F781B">
        <w:rPr>
          <w:sz w:val="28"/>
          <w:szCs w:val="28"/>
          <w:lang w:val="ru-RU"/>
        </w:rPr>
        <w:t xml:space="preserve"> по результатам выполнения ими испытаний комплекса ГТО.</w:t>
      </w:r>
    </w:p>
    <w:p w14:paraId="0ADAF8B9" w14:textId="77777777" w:rsidR="001819C4" w:rsidRPr="00DE1F9E" w:rsidRDefault="001819C4" w:rsidP="001819C4">
      <w:pPr>
        <w:spacing w:after="0" w:line="276" w:lineRule="auto"/>
        <w:ind w:left="-5" w:right="110" w:firstLine="0"/>
        <w:rPr>
          <w:sz w:val="16"/>
          <w:szCs w:val="16"/>
          <w:lang w:val="ru-RU"/>
        </w:rPr>
      </w:pPr>
    </w:p>
    <w:p w14:paraId="0D847913" w14:textId="77777777" w:rsidR="001819C4" w:rsidRDefault="001819C4" w:rsidP="001819C4">
      <w:pPr>
        <w:spacing w:after="0" w:line="276" w:lineRule="auto"/>
        <w:ind w:left="-5" w:right="586" w:hanging="1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</w:rPr>
        <w:t>II</w:t>
      </w:r>
      <w:r w:rsidRPr="009F781B">
        <w:rPr>
          <w:sz w:val="28"/>
          <w:szCs w:val="28"/>
          <w:lang w:val="ru-RU"/>
        </w:rPr>
        <w:t>. Место и сроки проведения:</w:t>
      </w:r>
    </w:p>
    <w:p w14:paraId="2E25734B" w14:textId="77777777" w:rsidR="001819C4" w:rsidRPr="00DE1F9E" w:rsidRDefault="001819C4" w:rsidP="001819C4">
      <w:pPr>
        <w:spacing w:after="0" w:line="276" w:lineRule="auto"/>
        <w:ind w:left="-5" w:right="586" w:hanging="10"/>
        <w:jc w:val="center"/>
        <w:rPr>
          <w:sz w:val="16"/>
          <w:szCs w:val="16"/>
          <w:lang w:val="ru-RU"/>
        </w:rPr>
      </w:pPr>
    </w:p>
    <w:p w14:paraId="6DC4D039" w14:textId="77777777" w:rsidR="001819C4" w:rsidRPr="009F781B" w:rsidRDefault="001819C4" w:rsidP="001819C4">
      <w:pPr>
        <w:spacing w:after="0" w:line="276" w:lineRule="auto"/>
        <w:ind w:left="-5" w:right="9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естиваль проводится:</w:t>
      </w:r>
    </w:p>
    <w:p w14:paraId="3274FB97" w14:textId="77777777" w:rsidR="001819C4" w:rsidRDefault="001819C4" w:rsidP="001819C4">
      <w:pPr>
        <w:numPr>
          <w:ilvl w:val="0"/>
          <w:numId w:val="1"/>
        </w:numPr>
        <w:spacing w:after="0" w:line="276" w:lineRule="auto"/>
        <w:ind w:left="-5" w:right="110" w:firstLine="672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>Проведение</w:t>
      </w:r>
      <w:r>
        <w:rPr>
          <w:sz w:val="28"/>
          <w:szCs w:val="28"/>
          <w:lang w:val="ru-RU"/>
        </w:rPr>
        <w:t xml:space="preserve"> </w:t>
      </w:r>
      <w:r w:rsidRPr="009F781B">
        <w:rPr>
          <w:sz w:val="28"/>
          <w:szCs w:val="28"/>
          <w:lang w:val="ru-RU"/>
        </w:rPr>
        <w:t>Фестиваля возлагается на центр тестирования по выполнению нормативов испытаний (тестов) комплекса ГТО Абанского района.</w:t>
      </w:r>
    </w:p>
    <w:p w14:paraId="4CE4A473" w14:textId="77777777" w:rsidR="001819C4" w:rsidRPr="00DE1F9E" w:rsidRDefault="001819C4" w:rsidP="001819C4">
      <w:pPr>
        <w:spacing w:after="0" w:line="276" w:lineRule="auto"/>
        <w:ind w:left="667" w:right="110" w:firstLine="0"/>
        <w:jc w:val="left"/>
        <w:rPr>
          <w:sz w:val="16"/>
          <w:szCs w:val="16"/>
          <w:lang w:val="ru-RU"/>
        </w:rPr>
      </w:pPr>
    </w:p>
    <w:p w14:paraId="7A85AC63" w14:textId="77777777" w:rsidR="001819C4" w:rsidRDefault="001819C4" w:rsidP="001819C4">
      <w:pPr>
        <w:spacing w:after="0" w:line="276" w:lineRule="auto"/>
        <w:ind w:left="-5" w:right="134" w:hanging="1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</w:rPr>
        <w:t>III</w:t>
      </w:r>
      <w:r w:rsidRPr="009F781B">
        <w:rPr>
          <w:sz w:val="28"/>
          <w:szCs w:val="28"/>
          <w:lang w:val="ru-RU"/>
        </w:rPr>
        <w:t>. Программа мероприятия</w:t>
      </w:r>
    </w:p>
    <w:p w14:paraId="75333F48" w14:textId="77777777" w:rsidR="001819C4" w:rsidRPr="00DE1F9E" w:rsidRDefault="001819C4" w:rsidP="001819C4">
      <w:pPr>
        <w:spacing w:after="0" w:line="276" w:lineRule="auto"/>
        <w:ind w:left="-5" w:right="134" w:hanging="10"/>
        <w:jc w:val="center"/>
        <w:rPr>
          <w:sz w:val="16"/>
          <w:szCs w:val="16"/>
          <w:lang w:val="ru-RU"/>
        </w:rPr>
      </w:pPr>
    </w:p>
    <w:p w14:paraId="4A0FADF5" w14:textId="77777777" w:rsidR="001819C4" w:rsidRDefault="001819C4" w:rsidP="001819C4">
      <w:pPr>
        <w:spacing w:after="0" w:line="276" w:lineRule="auto"/>
        <w:ind w:left="-5" w:right="91" w:firstLine="590"/>
        <w:rPr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t>Соревнования Фестиваля являются командными. Спортивная программа Фестиваля состоит из испытаний (тестов) комплекса ГТО (многоборье ГТО).</w:t>
      </w:r>
    </w:p>
    <w:p w14:paraId="56917322" w14:textId="77777777" w:rsidR="001819C4" w:rsidRDefault="001819C4" w:rsidP="001819C4">
      <w:pPr>
        <w:spacing w:after="0" w:line="276" w:lineRule="auto"/>
        <w:ind w:left="-5" w:right="91" w:firstLine="590"/>
        <w:rPr>
          <w:sz w:val="28"/>
          <w:szCs w:val="28"/>
          <w:lang w:val="ru-RU"/>
        </w:rPr>
      </w:pPr>
    </w:p>
    <w:p w14:paraId="3B447D2D" w14:textId="77777777" w:rsidR="001819C4" w:rsidRPr="008855BB" w:rsidRDefault="001819C4" w:rsidP="001819C4">
      <w:pPr>
        <w:rPr>
          <w:sz w:val="28"/>
          <w:szCs w:val="24"/>
          <w:lang w:val="ru-RU"/>
        </w:rPr>
      </w:pPr>
    </w:p>
    <w:p w14:paraId="21722694" w14:textId="346FACC9" w:rsidR="001819C4" w:rsidRPr="00467468" w:rsidRDefault="001819C4" w:rsidP="001819C4">
      <w:pPr>
        <w:rPr>
          <w:sz w:val="28"/>
          <w:szCs w:val="24"/>
        </w:rPr>
      </w:pPr>
      <w:r w:rsidRPr="00467468">
        <w:rPr>
          <w:sz w:val="28"/>
          <w:szCs w:val="24"/>
        </w:rPr>
        <w:lastRenderedPageBreak/>
        <w:t>Таблица № 1</w:t>
      </w:r>
    </w:p>
    <w:p w14:paraId="333EC63F" w14:textId="77777777" w:rsidR="001819C4" w:rsidRPr="00467468" w:rsidRDefault="001819C4" w:rsidP="001819C4">
      <w:pPr>
        <w:rPr>
          <w:sz w:val="28"/>
          <w:szCs w:val="24"/>
        </w:rPr>
      </w:pPr>
    </w:p>
    <w:tbl>
      <w:tblPr>
        <w:tblStyle w:val="a3"/>
        <w:tblW w:w="9373" w:type="dxa"/>
        <w:tblLayout w:type="fixed"/>
        <w:tblLook w:val="04A0" w:firstRow="1" w:lastRow="0" w:firstColumn="1" w:lastColumn="0" w:noHBand="0" w:noVBand="1"/>
      </w:tblPr>
      <w:tblGrid>
        <w:gridCol w:w="711"/>
        <w:gridCol w:w="1807"/>
        <w:gridCol w:w="3420"/>
        <w:gridCol w:w="3435"/>
      </w:tblGrid>
      <w:tr w:rsidR="001819C4" w:rsidRPr="00467468" w14:paraId="03DBF5AF" w14:textId="77777777" w:rsidTr="00BC6E86">
        <w:trPr>
          <w:trHeight w:val="104"/>
        </w:trPr>
        <w:tc>
          <w:tcPr>
            <w:tcW w:w="711" w:type="dxa"/>
          </w:tcPr>
          <w:p w14:paraId="0A48277F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1807" w:type="dxa"/>
          </w:tcPr>
          <w:p w14:paraId="0D1FE6FE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Ступени</w:t>
            </w:r>
          </w:p>
        </w:tc>
        <w:tc>
          <w:tcPr>
            <w:tcW w:w="3420" w:type="dxa"/>
          </w:tcPr>
          <w:p w14:paraId="1BED4610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Мужчины</w:t>
            </w:r>
          </w:p>
        </w:tc>
        <w:tc>
          <w:tcPr>
            <w:tcW w:w="3435" w:type="dxa"/>
          </w:tcPr>
          <w:p w14:paraId="78A59898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Женщины</w:t>
            </w:r>
          </w:p>
        </w:tc>
      </w:tr>
      <w:tr w:rsidR="001819C4" w:rsidRPr="008855BB" w14:paraId="4134E88E" w14:textId="77777777" w:rsidTr="00BC6E86">
        <w:trPr>
          <w:trHeight w:val="1329"/>
        </w:trPr>
        <w:tc>
          <w:tcPr>
            <w:tcW w:w="711" w:type="dxa"/>
          </w:tcPr>
          <w:p w14:paraId="286CF4CC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07" w:type="dxa"/>
          </w:tcPr>
          <w:p w14:paraId="76F7EEC1" w14:textId="77777777" w:rsidR="001819C4" w:rsidRPr="00467468" w:rsidRDefault="001819C4" w:rsidP="00BC6E86">
            <w:pPr>
              <w:rPr>
                <w:rFonts w:ascii="Arial" w:hAnsi="Arial" w:cs="Arial"/>
                <w:szCs w:val="24"/>
                <w:u w:val="single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 xml:space="preserve">8-9 ступень </w:t>
            </w:r>
          </w:p>
          <w:p w14:paraId="208F483E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20-29 лет</w:t>
            </w:r>
          </w:p>
        </w:tc>
        <w:tc>
          <w:tcPr>
            <w:tcW w:w="3420" w:type="dxa"/>
          </w:tcPr>
          <w:p w14:paraId="33D33C2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1 000 м</w:t>
            </w:r>
          </w:p>
          <w:p w14:paraId="49B87964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4515D283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Подтягивание на высокой перекладине </w:t>
            </w:r>
          </w:p>
          <w:p w14:paraId="7139B59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(количество раз за 3 мин);</w:t>
            </w:r>
          </w:p>
          <w:p w14:paraId="4DF959EC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71FB7F62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5852CBD6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7B62A6A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</w:tc>
        <w:tc>
          <w:tcPr>
            <w:tcW w:w="3435" w:type="dxa"/>
          </w:tcPr>
          <w:p w14:paraId="12A16E87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 xml:space="preserve">000 м; </w:t>
            </w:r>
          </w:p>
          <w:p w14:paraId="5619FAB2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3DB36DB5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Сгибание-разгибание рук в упоре лежа на полу (количество раз за 3 мин);</w:t>
            </w:r>
          </w:p>
          <w:p w14:paraId="278499F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25125638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4B826781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64C98C7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  <w:p w14:paraId="231D96F5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1819C4" w:rsidRPr="008855BB" w14:paraId="537EC63F" w14:textId="77777777" w:rsidTr="00BC6E86">
        <w:trPr>
          <w:trHeight w:val="415"/>
        </w:trPr>
        <w:tc>
          <w:tcPr>
            <w:tcW w:w="711" w:type="dxa"/>
          </w:tcPr>
          <w:p w14:paraId="25CA683A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07" w:type="dxa"/>
          </w:tcPr>
          <w:p w14:paraId="610D4E56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>10-11 ступень</w:t>
            </w:r>
            <w:r w:rsidRPr="00467468">
              <w:rPr>
                <w:rFonts w:ascii="Arial" w:hAnsi="Arial" w:cs="Arial"/>
                <w:szCs w:val="24"/>
              </w:rPr>
              <w:t xml:space="preserve"> 30-39 лет</w:t>
            </w:r>
          </w:p>
        </w:tc>
        <w:tc>
          <w:tcPr>
            <w:tcW w:w="3420" w:type="dxa"/>
          </w:tcPr>
          <w:p w14:paraId="56832E34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 xml:space="preserve">000 м; </w:t>
            </w:r>
          </w:p>
          <w:p w14:paraId="01906F7D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1D11C5C9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Подтягивание на высокой перекладине </w:t>
            </w:r>
          </w:p>
          <w:p w14:paraId="4DDD6C6A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(количество раз за 3 мин);</w:t>
            </w:r>
          </w:p>
          <w:p w14:paraId="4294ECEC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6651E3C3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6E9B9B5C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62A40B5C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  <w:p w14:paraId="4A54BAD6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435" w:type="dxa"/>
          </w:tcPr>
          <w:p w14:paraId="2F908B98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 xml:space="preserve">000 м; </w:t>
            </w:r>
          </w:p>
          <w:p w14:paraId="5748169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0398816C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Сгибание-разгибание рук в упоре лежа на полу (количество раз за 3 мин);</w:t>
            </w:r>
          </w:p>
          <w:p w14:paraId="0CA9AD6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646F1A58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15528374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1989B8AF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</w:tc>
      </w:tr>
      <w:tr w:rsidR="001819C4" w:rsidRPr="008855BB" w14:paraId="484B4700" w14:textId="77777777" w:rsidTr="00BC6E86">
        <w:trPr>
          <w:trHeight w:val="104"/>
        </w:trPr>
        <w:tc>
          <w:tcPr>
            <w:tcW w:w="711" w:type="dxa"/>
          </w:tcPr>
          <w:p w14:paraId="41885353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07" w:type="dxa"/>
          </w:tcPr>
          <w:p w14:paraId="25F17B55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>12-13 ступень</w:t>
            </w:r>
            <w:r w:rsidRPr="00467468">
              <w:rPr>
                <w:rFonts w:ascii="Arial" w:hAnsi="Arial" w:cs="Arial"/>
                <w:szCs w:val="24"/>
              </w:rPr>
              <w:t xml:space="preserve"> 40-49 лет </w:t>
            </w:r>
          </w:p>
        </w:tc>
        <w:tc>
          <w:tcPr>
            <w:tcW w:w="3420" w:type="dxa"/>
          </w:tcPr>
          <w:p w14:paraId="3C154019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 xml:space="preserve">000 м; </w:t>
            </w:r>
          </w:p>
          <w:p w14:paraId="1648DF38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04A81C8C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Подтягивание на высокой перекладине </w:t>
            </w:r>
          </w:p>
          <w:p w14:paraId="405BD8FD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(количество раз за 3 мин);</w:t>
            </w:r>
          </w:p>
          <w:p w14:paraId="1EA0293F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015B065F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1C100BA2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2E9B0445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</w:tc>
        <w:tc>
          <w:tcPr>
            <w:tcW w:w="3435" w:type="dxa"/>
          </w:tcPr>
          <w:p w14:paraId="0BFF95D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lastRenderedPageBreak/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 xml:space="preserve">000 м; </w:t>
            </w:r>
          </w:p>
          <w:p w14:paraId="6722F403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42F7F61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Сгибание-разгибание рук в упоре лежа на полу (количество раз за 3 мин);</w:t>
            </w:r>
          </w:p>
          <w:p w14:paraId="3DA7933D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60C85350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00312132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77D33BAD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  <w:p w14:paraId="7DA544BF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1819C4" w:rsidRPr="008855BB" w14:paraId="1B04D4A5" w14:textId="77777777" w:rsidTr="00BC6E86">
        <w:trPr>
          <w:trHeight w:val="46"/>
        </w:trPr>
        <w:tc>
          <w:tcPr>
            <w:tcW w:w="711" w:type="dxa"/>
          </w:tcPr>
          <w:p w14:paraId="0AEFAF55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1807" w:type="dxa"/>
          </w:tcPr>
          <w:p w14:paraId="28260BAC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>14-15 ступень</w:t>
            </w:r>
            <w:r w:rsidRPr="00467468">
              <w:rPr>
                <w:rFonts w:ascii="Arial" w:hAnsi="Arial" w:cs="Arial"/>
                <w:szCs w:val="24"/>
              </w:rPr>
              <w:t xml:space="preserve"> 50-59 лет</w:t>
            </w:r>
          </w:p>
        </w:tc>
        <w:tc>
          <w:tcPr>
            <w:tcW w:w="3420" w:type="dxa"/>
          </w:tcPr>
          <w:p w14:paraId="569A9D60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>000 м;</w:t>
            </w:r>
          </w:p>
          <w:p w14:paraId="04944831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14:paraId="47A22AE2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Подтягивание на высокой перекладине </w:t>
            </w:r>
          </w:p>
          <w:p w14:paraId="33540AF3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(количество раз за 3 мин);</w:t>
            </w:r>
          </w:p>
          <w:p w14:paraId="3A34E6DE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1A899D48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2C638356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00B24C38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</w:tc>
        <w:tc>
          <w:tcPr>
            <w:tcW w:w="3435" w:type="dxa"/>
          </w:tcPr>
          <w:p w14:paraId="5322A8E1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Бег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>000 м;</w:t>
            </w:r>
          </w:p>
          <w:p w14:paraId="73B5A3D7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1A5B6E3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Сгибание-разгибание рук в упоре лежа на полу (количество раз за 3 мин);</w:t>
            </w:r>
          </w:p>
          <w:p w14:paraId="409EDD50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299D108B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09906D1B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  <w:p w14:paraId="04B658AA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Поднимание туловища из положения лежа на спине (количество раз за 1 мин) или плавание на 50 метров</w:t>
            </w:r>
          </w:p>
          <w:p w14:paraId="6274198B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1819C4" w:rsidRPr="008855BB" w14:paraId="3B382C8D" w14:textId="77777777" w:rsidTr="00BC6E86">
        <w:trPr>
          <w:trHeight w:val="46"/>
        </w:trPr>
        <w:tc>
          <w:tcPr>
            <w:tcW w:w="711" w:type="dxa"/>
          </w:tcPr>
          <w:p w14:paraId="235E8E0B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07" w:type="dxa"/>
          </w:tcPr>
          <w:p w14:paraId="7D7BF623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>16-17 ступень</w:t>
            </w:r>
            <w:r w:rsidRPr="00467468">
              <w:rPr>
                <w:rFonts w:ascii="Arial" w:hAnsi="Arial" w:cs="Arial"/>
                <w:szCs w:val="24"/>
              </w:rPr>
              <w:t xml:space="preserve"> 60-69 лет</w:t>
            </w:r>
          </w:p>
          <w:p w14:paraId="179E9B1F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55" w:type="dxa"/>
            <w:gridSpan w:val="2"/>
            <w:vMerge w:val="restart"/>
          </w:tcPr>
          <w:p w14:paraId="3AB1B839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Смешанное передвижение на 1</w:t>
            </w:r>
            <w:r w:rsidRPr="00467468">
              <w:rPr>
                <w:rFonts w:ascii="Arial" w:hAnsi="Arial" w:cs="Arial"/>
                <w:szCs w:val="24"/>
              </w:rPr>
              <w:t> </w:t>
            </w:r>
            <w:r w:rsidRPr="001819C4">
              <w:rPr>
                <w:rFonts w:ascii="Arial" w:hAnsi="Arial" w:cs="Arial"/>
                <w:szCs w:val="24"/>
                <w:lang w:val="ru-RU"/>
              </w:rPr>
              <w:t>000 м;</w:t>
            </w:r>
          </w:p>
          <w:p w14:paraId="4EF532E1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2FADC937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Сгибание и разгибание рук в упоре лежа о гимнастическую скамью или в упоре о сиденье стула (количество раз за 3 мин);</w:t>
            </w:r>
          </w:p>
          <w:p w14:paraId="390D16E7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4634602D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Наклон вперед из положения стоя на гимнастической тумбе;</w:t>
            </w:r>
          </w:p>
          <w:p w14:paraId="625A8A64" w14:textId="77777777" w:rsidR="001819C4" w:rsidRPr="001819C4" w:rsidRDefault="001819C4" w:rsidP="00BC6E86">
            <w:pPr>
              <w:rPr>
                <w:rFonts w:ascii="Arial" w:hAnsi="Arial" w:cs="Arial"/>
                <w:szCs w:val="24"/>
                <w:lang w:val="ru-RU"/>
              </w:rPr>
            </w:pPr>
          </w:p>
          <w:p w14:paraId="467C1BAF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 xml:space="preserve">Поднимание туловища из положения лежа на спине </w:t>
            </w:r>
          </w:p>
          <w:p w14:paraId="223EDDFF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  <w:r w:rsidRPr="001819C4">
              <w:rPr>
                <w:rFonts w:ascii="Arial" w:hAnsi="Arial" w:cs="Arial"/>
                <w:szCs w:val="24"/>
                <w:lang w:val="ru-RU"/>
              </w:rPr>
              <w:t>(количество раз за 1 мин) или плавание на 25 метров</w:t>
            </w:r>
          </w:p>
          <w:p w14:paraId="60D735CF" w14:textId="77777777" w:rsidR="001819C4" w:rsidRPr="001819C4" w:rsidRDefault="001819C4" w:rsidP="00BC6E86">
            <w:pPr>
              <w:ind w:right="-1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1819C4" w:rsidRPr="00467468" w14:paraId="735A9BA3" w14:textId="77777777" w:rsidTr="00BC6E86">
        <w:trPr>
          <w:trHeight w:val="46"/>
        </w:trPr>
        <w:tc>
          <w:tcPr>
            <w:tcW w:w="711" w:type="dxa"/>
          </w:tcPr>
          <w:p w14:paraId="7511FBB4" w14:textId="77777777" w:rsidR="001819C4" w:rsidRPr="00467468" w:rsidRDefault="001819C4" w:rsidP="00BC6E86">
            <w:pPr>
              <w:jc w:val="center"/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07" w:type="dxa"/>
          </w:tcPr>
          <w:p w14:paraId="4DF22A77" w14:textId="77777777" w:rsidR="001819C4" w:rsidRPr="00467468" w:rsidRDefault="001819C4" w:rsidP="00BC6E86">
            <w:pPr>
              <w:rPr>
                <w:rFonts w:ascii="Arial" w:hAnsi="Arial" w:cs="Arial"/>
                <w:szCs w:val="24"/>
                <w:u w:val="single"/>
              </w:rPr>
            </w:pPr>
            <w:r w:rsidRPr="00467468">
              <w:rPr>
                <w:rFonts w:ascii="Arial" w:hAnsi="Arial" w:cs="Arial"/>
                <w:szCs w:val="24"/>
                <w:u w:val="single"/>
              </w:rPr>
              <w:t xml:space="preserve">18 ступень </w:t>
            </w:r>
          </w:p>
          <w:p w14:paraId="5E53FDA8" w14:textId="77777777" w:rsidR="001819C4" w:rsidRPr="00467468" w:rsidRDefault="001819C4" w:rsidP="00BC6E86">
            <w:pPr>
              <w:rPr>
                <w:rFonts w:ascii="Arial" w:hAnsi="Arial" w:cs="Arial"/>
                <w:szCs w:val="24"/>
              </w:rPr>
            </w:pPr>
            <w:r w:rsidRPr="00467468">
              <w:rPr>
                <w:rFonts w:ascii="Arial" w:hAnsi="Arial" w:cs="Arial"/>
                <w:szCs w:val="24"/>
              </w:rPr>
              <w:t>70 и старше</w:t>
            </w:r>
          </w:p>
        </w:tc>
        <w:tc>
          <w:tcPr>
            <w:tcW w:w="6855" w:type="dxa"/>
            <w:gridSpan w:val="2"/>
            <w:vMerge/>
          </w:tcPr>
          <w:p w14:paraId="5736FB7C" w14:textId="77777777" w:rsidR="001819C4" w:rsidRPr="00467468" w:rsidRDefault="001819C4" w:rsidP="00BC6E86">
            <w:pPr>
              <w:ind w:right="-1"/>
              <w:rPr>
                <w:rFonts w:ascii="Arial" w:hAnsi="Arial" w:cs="Arial"/>
                <w:szCs w:val="24"/>
              </w:rPr>
            </w:pPr>
          </w:p>
        </w:tc>
      </w:tr>
    </w:tbl>
    <w:p w14:paraId="0FF98B9C" w14:textId="1DA7B263" w:rsidR="005A5016" w:rsidRDefault="005A5016">
      <w:pPr>
        <w:rPr>
          <w:lang w:val="ru-RU"/>
        </w:rPr>
      </w:pPr>
    </w:p>
    <w:p w14:paraId="76E166E2" w14:textId="77777777" w:rsidR="001819C4" w:rsidRDefault="001819C4" w:rsidP="001819C4">
      <w:pPr>
        <w:spacing w:after="0" w:line="276" w:lineRule="auto"/>
        <w:ind w:left="-5" w:right="0" w:hanging="10"/>
        <w:jc w:val="center"/>
        <w:rPr>
          <w:sz w:val="28"/>
          <w:szCs w:val="28"/>
        </w:rPr>
      </w:pPr>
    </w:p>
    <w:p w14:paraId="46F8D980" w14:textId="77777777" w:rsidR="001819C4" w:rsidRDefault="001819C4" w:rsidP="001819C4">
      <w:pPr>
        <w:spacing w:after="0" w:line="276" w:lineRule="auto"/>
        <w:ind w:left="-5" w:right="0" w:hanging="10"/>
        <w:jc w:val="center"/>
        <w:rPr>
          <w:sz w:val="28"/>
          <w:szCs w:val="28"/>
        </w:rPr>
      </w:pPr>
    </w:p>
    <w:p w14:paraId="39B36D58" w14:textId="4034DC6B" w:rsidR="001819C4" w:rsidRDefault="001819C4" w:rsidP="001819C4">
      <w:pPr>
        <w:spacing w:after="0" w:line="276" w:lineRule="auto"/>
        <w:ind w:left="-5" w:right="0" w:hanging="1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</w:rPr>
        <w:t>IV</w:t>
      </w:r>
      <w:r w:rsidRPr="009F781B">
        <w:rPr>
          <w:sz w:val="28"/>
          <w:szCs w:val="28"/>
          <w:lang w:val="ru-RU"/>
        </w:rPr>
        <w:t>. Условия проведения спортивной программы Фестиваля</w:t>
      </w:r>
    </w:p>
    <w:p w14:paraId="33769BC4" w14:textId="77777777" w:rsidR="001819C4" w:rsidRPr="00DE1F9E" w:rsidRDefault="001819C4" w:rsidP="001819C4">
      <w:pPr>
        <w:spacing w:after="0" w:line="276" w:lineRule="auto"/>
        <w:ind w:left="-5" w:right="0" w:hanging="10"/>
        <w:jc w:val="center"/>
        <w:rPr>
          <w:sz w:val="16"/>
          <w:szCs w:val="16"/>
          <w:lang w:val="ru-RU"/>
        </w:rPr>
      </w:pPr>
    </w:p>
    <w:p w14:paraId="68427D07" w14:textId="166C8282" w:rsidR="001819C4" w:rsidRDefault="001819C4" w:rsidP="001819C4">
      <w:pPr>
        <w:spacing w:after="0" w:line="276" w:lineRule="auto"/>
        <w:ind w:left="-5" w:right="9" w:firstLine="667"/>
        <w:rPr>
          <w:color w:val="auto"/>
          <w:sz w:val="28"/>
          <w:szCs w:val="28"/>
          <w:lang w:val="ru-RU"/>
        </w:rPr>
      </w:pPr>
      <w:r w:rsidRPr="009F781B">
        <w:rPr>
          <w:sz w:val="28"/>
          <w:szCs w:val="28"/>
          <w:lang w:val="ru-RU"/>
        </w:rPr>
        <w:lastRenderedPageBreak/>
        <w:t xml:space="preserve">Соревнования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 к Государственным требованиям Всероссийского физкультурно-спортивного комплекса «Готов к труду и обороне» </w:t>
      </w:r>
      <w:r w:rsidRPr="000A3492">
        <w:rPr>
          <w:color w:val="auto"/>
          <w:sz w:val="28"/>
          <w:szCs w:val="28"/>
          <w:lang w:val="ru-RU"/>
        </w:rPr>
        <w:t>(ГТО), утвержденным приказом Минспорта России от 18.04.2023 № 259.</w:t>
      </w:r>
    </w:p>
    <w:p w14:paraId="7605E2F3" w14:textId="5B9C335E" w:rsidR="001819C4" w:rsidRDefault="001819C4" w:rsidP="001819C4">
      <w:pPr>
        <w:spacing w:after="0" w:line="276" w:lineRule="auto"/>
        <w:ind w:left="-5" w:right="9" w:firstLine="6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Фестиваль</w:t>
      </w:r>
      <w:r w:rsidRPr="009F781B">
        <w:rPr>
          <w:sz w:val="28"/>
          <w:szCs w:val="28"/>
          <w:lang w:val="ru-RU"/>
        </w:rPr>
        <w:t xml:space="preserve"> проводится </w:t>
      </w:r>
      <w:r w:rsidR="008855BB"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  <w:lang w:val="ru-RU"/>
        </w:rPr>
        <w:t xml:space="preserve"> сентября 2025</w:t>
      </w:r>
      <w:r w:rsidRPr="00DE1F9E">
        <w:rPr>
          <w:b/>
          <w:sz w:val="28"/>
          <w:szCs w:val="28"/>
          <w:lang w:val="ru-RU"/>
        </w:rPr>
        <w:t xml:space="preserve"> года</w:t>
      </w:r>
      <w:r w:rsidRPr="009F781B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Спортивном комплексе Абанский</w:t>
      </w:r>
      <w:r w:rsidRPr="009F781B">
        <w:rPr>
          <w:sz w:val="28"/>
          <w:szCs w:val="28"/>
          <w:lang w:val="ru-RU"/>
        </w:rPr>
        <w:t xml:space="preserve">. Начало в </w:t>
      </w:r>
      <w:r w:rsidRPr="00D72493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0</w:t>
      </w:r>
      <w:r w:rsidRPr="00D72493">
        <w:rPr>
          <w:b/>
          <w:bCs/>
          <w:sz w:val="28"/>
          <w:szCs w:val="28"/>
          <w:lang w:val="ru-RU"/>
        </w:rPr>
        <w:t>.</w:t>
      </w:r>
      <w:r w:rsidR="008855BB">
        <w:rPr>
          <w:b/>
          <w:bCs/>
          <w:sz w:val="28"/>
          <w:szCs w:val="28"/>
          <w:lang w:val="ru-RU"/>
        </w:rPr>
        <w:t>0</w:t>
      </w:r>
      <w:r w:rsidRPr="00D72493">
        <w:rPr>
          <w:b/>
          <w:bCs/>
          <w:sz w:val="28"/>
          <w:szCs w:val="28"/>
          <w:lang w:val="ru-RU"/>
        </w:rPr>
        <w:t>0</w:t>
      </w:r>
      <w:r w:rsidRPr="009F781B">
        <w:rPr>
          <w:sz w:val="28"/>
          <w:szCs w:val="28"/>
          <w:lang w:val="ru-RU"/>
        </w:rPr>
        <w:t>.</w:t>
      </w:r>
    </w:p>
    <w:p w14:paraId="59C352AD" w14:textId="726F729E" w:rsidR="001819C4" w:rsidRDefault="001819C4" w:rsidP="001819C4">
      <w:pPr>
        <w:spacing w:after="0" w:line="276" w:lineRule="auto"/>
        <w:ind w:left="0" w:right="0" w:firstLine="0"/>
        <w:rPr>
          <w:sz w:val="28"/>
          <w:szCs w:val="28"/>
          <w:lang w:val="ru-RU"/>
        </w:rPr>
      </w:pPr>
    </w:p>
    <w:p w14:paraId="388D0ACA" w14:textId="77777777" w:rsidR="001819C4" w:rsidRPr="00AF572A" w:rsidRDefault="001819C4" w:rsidP="001819C4">
      <w:pPr>
        <w:spacing w:after="0" w:line="276" w:lineRule="auto"/>
        <w:ind w:left="0" w:right="0" w:firstLine="0"/>
        <w:rPr>
          <w:sz w:val="16"/>
          <w:szCs w:val="16"/>
          <w:lang w:val="ru-RU"/>
        </w:rPr>
      </w:pPr>
    </w:p>
    <w:p w14:paraId="3547AE96" w14:textId="77777777" w:rsidR="001819C4" w:rsidRDefault="001819C4" w:rsidP="001819C4">
      <w:pPr>
        <w:spacing w:after="0" w:line="276" w:lineRule="auto"/>
        <w:ind w:left="-5" w:right="0" w:hanging="1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</w:rPr>
        <w:t>V</w:t>
      </w:r>
      <w:r w:rsidRPr="009F781B">
        <w:rPr>
          <w:sz w:val="28"/>
          <w:szCs w:val="28"/>
          <w:lang w:val="ru-RU"/>
        </w:rPr>
        <w:t>. Условия подведения итогов</w:t>
      </w:r>
    </w:p>
    <w:p w14:paraId="1A016E03" w14:textId="77777777" w:rsidR="001819C4" w:rsidRPr="00DE1F9E" w:rsidRDefault="001819C4" w:rsidP="001819C4">
      <w:pPr>
        <w:spacing w:after="0" w:line="276" w:lineRule="auto"/>
        <w:ind w:left="-5" w:right="0" w:hanging="10"/>
        <w:jc w:val="center"/>
        <w:rPr>
          <w:sz w:val="16"/>
          <w:szCs w:val="16"/>
          <w:lang w:val="ru-RU"/>
        </w:rPr>
      </w:pPr>
    </w:p>
    <w:p w14:paraId="1DE06FC4" w14:textId="77777777" w:rsidR="001819C4" w:rsidRPr="002D0E93" w:rsidRDefault="001819C4" w:rsidP="001819C4">
      <w:pPr>
        <w:spacing w:after="0" w:line="276" w:lineRule="auto"/>
        <w:ind w:left="-5" w:right="1123" w:hanging="10"/>
        <w:jc w:val="center"/>
        <w:rPr>
          <w:sz w:val="16"/>
          <w:szCs w:val="16"/>
          <w:lang w:val="ru-RU"/>
        </w:rPr>
      </w:pPr>
    </w:p>
    <w:p w14:paraId="660CB2F3" w14:textId="77777777" w:rsidR="001819C4" w:rsidRPr="001819C4" w:rsidRDefault="001819C4" w:rsidP="001819C4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Личное первенство в спортивной программе определяется раздельно среди мужчин и женщин в следующих возрастных ступенях:</w:t>
      </w:r>
    </w:p>
    <w:p w14:paraId="1039F95C" w14:textId="77777777" w:rsidR="001819C4" w:rsidRPr="001819C4" w:rsidRDefault="001819C4" w:rsidP="001819C4">
      <w:pPr>
        <w:tabs>
          <w:tab w:val="left" w:pos="5670"/>
        </w:tabs>
        <w:ind w:left="1"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20-24 лет (8 ступень)</w:t>
      </w:r>
      <w:r w:rsidRPr="001819C4">
        <w:rPr>
          <w:sz w:val="28"/>
          <w:szCs w:val="28"/>
          <w:lang w:val="ru-RU"/>
        </w:rPr>
        <w:tab/>
        <w:t>25-29 лет (9 ступень);</w:t>
      </w:r>
    </w:p>
    <w:p w14:paraId="1B1FF32D" w14:textId="77777777" w:rsidR="001819C4" w:rsidRPr="001819C4" w:rsidRDefault="001819C4" w:rsidP="001819C4">
      <w:pPr>
        <w:tabs>
          <w:tab w:val="left" w:pos="5670"/>
        </w:tabs>
        <w:ind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30-34 лет (10 ступень)</w:t>
      </w:r>
      <w:r w:rsidRPr="001819C4">
        <w:rPr>
          <w:sz w:val="28"/>
          <w:szCs w:val="28"/>
          <w:lang w:val="ru-RU"/>
        </w:rPr>
        <w:tab/>
        <w:t>35-39 лет (11 ступень);</w:t>
      </w:r>
    </w:p>
    <w:p w14:paraId="33C0B407" w14:textId="77777777" w:rsidR="001819C4" w:rsidRPr="001819C4" w:rsidRDefault="001819C4" w:rsidP="001819C4">
      <w:pPr>
        <w:tabs>
          <w:tab w:val="left" w:pos="5670"/>
        </w:tabs>
        <w:ind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40-44 лет (12 ступень)</w:t>
      </w:r>
      <w:r w:rsidRPr="001819C4">
        <w:rPr>
          <w:sz w:val="28"/>
          <w:szCs w:val="28"/>
          <w:lang w:val="ru-RU"/>
        </w:rPr>
        <w:tab/>
        <w:t>45-49 лет (13 ступень);</w:t>
      </w:r>
    </w:p>
    <w:p w14:paraId="02C7509B" w14:textId="77777777" w:rsidR="001819C4" w:rsidRPr="001819C4" w:rsidRDefault="001819C4" w:rsidP="001819C4">
      <w:pPr>
        <w:tabs>
          <w:tab w:val="left" w:pos="5670"/>
        </w:tabs>
        <w:ind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50-54 лет (14 ступень)</w:t>
      </w:r>
      <w:r w:rsidRPr="001819C4">
        <w:rPr>
          <w:sz w:val="28"/>
          <w:szCs w:val="28"/>
          <w:lang w:val="ru-RU"/>
        </w:rPr>
        <w:tab/>
        <w:t>55-59 лет (15 ступень);</w:t>
      </w:r>
    </w:p>
    <w:p w14:paraId="336BF88A" w14:textId="77777777" w:rsidR="001819C4" w:rsidRPr="001819C4" w:rsidRDefault="001819C4" w:rsidP="001819C4">
      <w:pPr>
        <w:tabs>
          <w:tab w:val="left" w:pos="5670"/>
        </w:tabs>
        <w:ind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>60-64 лет (16 ступень)</w:t>
      </w:r>
      <w:r w:rsidRPr="001819C4">
        <w:rPr>
          <w:sz w:val="28"/>
          <w:szCs w:val="28"/>
          <w:lang w:val="ru-RU"/>
        </w:rPr>
        <w:tab/>
        <w:t>65-69 лет (17 ступень);</w:t>
      </w:r>
    </w:p>
    <w:p w14:paraId="502AA2BF" w14:textId="77777777" w:rsidR="001819C4" w:rsidRPr="001819C4" w:rsidRDefault="001819C4" w:rsidP="001819C4">
      <w:pPr>
        <w:ind w:right="-1" w:firstLine="708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 xml:space="preserve">                                   70 лет и старше (18 ступень).</w:t>
      </w:r>
    </w:p>
    <w:p w14:paraId="0EB2575A" w14:textId="77777777" w:rsidR="001819C4" w:rsidRPr="00467468" w:rsidRDefault="001819C4" w:rsidP="001819C4">
      <w:pPr>
        <w:pStyle w:val="Style19"/>
        <w:spacing w:line="240" w:lineRule="auto"/>
        <w:ind w:firstLine="709"/>
        <w:contextualSpacing/>
        <w:rPr>
          <w:sz w:val="28"/>
        </w:rPr>
      </w:pPr>
      <w:r w:rsidRPr="00467468">
        <w:rPr>
          <w:sz w:val="28"/>
        </w:rPr>
        <w:t>Соотношение полученных результатов и очков осуществляется</w:t>
      </w:r>
      <w:r w:rsidRPr="00467468">
        <w:rPr>
          <w:sz w:val="28"/>
        </w:rPr>
        <w:br/>
        <w:t xml:space="preserve">по 100-очковой таблице оценки выполнения испытаний (тестов) </w:t>
      </w:r>
      <w:r w:rsidRPr="00467468">
        <w:rPr>
          <w:sz w:val="28"/>
        </w:rPr>
        <w:br/>
        <w:t>(приложение № 6).</w:t>
      </w:r>
    </w:p>
    <w:p w14:paraId="6ACDC2A0" w14:textId="77777777" w:rsidR="001819C4" w:rsidRPr="001819C4" w:rsidRDefault="001819C4" w:rsidP="001819C4">
      <w:pPr>
        <w:ind w:firstLine="709"/>
        <w:rPr>
          <w:sz w:val="28"/>
          <w:szCs w:val="28"/>
          <w:lang w:val="ru-RU"/>
        </w:rPr>
      </w:pPr>
      <w:r w:rsidRPr="001819C4">
        <w:rPr>
          <w:sz w:val="28"/>
          <w:szCs w:val="28"/>
          <w:lang w:val="ru-RU"/>
        </w:rPr>
        <w:t xml:space="preserve">В случае равенства очков в личном первенстве у участников, занимающих 1, 2, 3 места, преимущество получает участник, показавший лучший результат </w:t>
      </w:r>
      <w:r w:rsidRPr="001819C4">
        <w:rPr>
          <w:bCs/>
          <w:sz w:val="28"/>
          <w:szCs w:val="28"/>
          <w:lang w:val="ru-RU"/>
        </w:rPr>
        <w:t>в беге на длинную</w:t>
      </w:r>
      <w:r w:rsidRPr="001819C4">
        <w:rPr>
          <w:sz w:val="28"/>
          <w:szCs w:val="28"/>
          <w:lang w:val="ru-RU"/>
        </w:rPr>
        <w:t xml:space="preserve"> дистанцию (по времени) в своей возрастной группе. При равенстве очков с 4 места и далее присваивается одинаковое наивысшее место</w:t>
      </w:r>
      <w:r w:rsidRPr="001819C4">
        <w:rPr>
          <w:lang w:val="ru-RU"/>
        </w:rPr>
        <w:t>.</w:t>
      </w:r>
    </w:p>
    <w:p w14:paraId="28D9706C" w14:textId="77777777" w:rsidR="001819C4" w:rsidRDefault="001819C4" w:rsidP="001819C4">
      <w:pPr>
        <w:spacing w:after="0" w:line="276" w:lineRule="auto"/>
        <w:ind w:left="-5" w:right="0" w:hanging="10"/>
        <w:jc w:val="center"/>
        <w:rPr>
          <w:sz w:val="28"/>
          <w:szCs w:val="28"/>
          <w:lang w:val="ru-RU"/>
        </w:rPr>
      </w:pPr>
      <w:r w:rsidRPr="009F781B">
        <w:rPr>
          <w:sz w:val="28"/>
          <w:szCs w:val="28"/>
        </w:rPr>
        <w:t>VI</w:t>
      </w:r>
      <w:r w:rsidRPr="009F781B">
        <w:rPr>
          <w:sz w:val="28"/>
          <w:szCs w:val="28"/>
          <w:lang w:val="ru-RU"/>
        </w:rPr>
        <w:t>. Требования к участникам и условия их допуска</w:t>
      </w:r>
    </w:p>
    <w:p w14:paraId="38BA9E06" w14:textId="77777777" w:rsidR="001819C4" w:rsidRPr="00DE1F9E" w:rsidRDefault="001819C4" w:rsidP="001819C4">
      <w:pPr>
        <w:spacing w:after="0" w:line="276" w:lineRule="auto"/>
        <w:ind w:left="-5" w:right="1123" w:hanging="10"/>
        <w:jc w:val="center"/>
        <w:rPr>
          <w:sz w:val="16"/>
          <w:szCs w:val="16"/>
          <w:lang w:val="ru-RU"/>
        </w:rPr>
      </w:pPr>
    </w:p>
    <w:p w14:paraId="6A4D2E42" w14:textId="55FD8529" w:rsidR="001819C4" w:rsidRPr="003D4338" w:rsidRDefault="001819C4" w:rsidP="001819C4">
      <w:pPr>
        <w:spacing w:after="0" w:line="276" w:lineRule="auto"/>
        <w:ind w:left="-5" w:right="9" w:firstLine="600"/>
        <w:rPr>
          <w:b/>
          <w:sz w:val="28"/>
          <w:szCs w:val="28"/>
          <w:lang w:val="ru-RU"/>
        </w:rPr>
      </w:pPr>
      <w:r w:rsidRPr="003D4338">
        <w:rPr>
          <w:b/>
          <w:sz w:val="28"/>
          <w:szCs w:val="28"/>
          <w:lang w:val="ru-RU"/>
        </w:rPr>
        <w:t xml:space="preserve">К участию в этапе Фестиваля допускаются участники, прошедшие регистрацию на ГосУслугах и сайте </w:t>
      </w:r>
      <w:r w:rsidRPr="003D4338">
        <w:rPr>
          <w:b/>
          <w:sz w:val="28"/>
          <w:szCs w:val="28"/>
        </w:rPr>
        <w:t>www</w:t>
      </w:r>
      <w:r w:rsidRPr="003D4338">
        <w:rPr>
          <w:b/>
          <w:sz w:val="28"/>
          <w:szCs w:val="28"/>
          <w:lang w:val="ru-RU"/>
        </w:rPr>
        <w:t>.</w:t>
      </w:r>
      <w:r w:rsidRPr="003D4338">
        <w:rPr>
          <w:b/>
          <w:sz w:val="28"/>
          <w:szCs w:val="28"/>
        </w:rPr>
        <w:t>gto</w:t>
      </w:r>
      <w:r w:rsidRPr="003D4338">
        <w:rPr>
          <w:b/>
          <w:sz w:val="28"/>
          <w:szCs w:val="28"/>
          <w:lang w:val="ru-RU"/>
        </w:rPr>
        <w:t>.</w:t>
      </w:r>
      <w:r w:rsidRPr="003D4338">
        <w:rPr>
          <w:b/>
          <w:sz w:val="28"/>
          <w:szCs w:val="28"/>
        </w:rPr>
        <w:t>ru</w:t>
      </w:r>
      <w:r w:rsidRPr="003D4338">
        <w:rPr>
          <w:b/>
          <w:sz w:val="28"/>
          <w:szCs w:val="28"/>
          <w:lang w:val="ru-RU"/>
        </w:rPr>
        <w:t xml:space="preserve"> и получившие новый УИН (уникальный идентификационный номер), </w:t>
      </w:r>
      <w:r w:rsidRPr="008C34C5">
        <w:rPr>
          <w:sz w:val="28"/>
          <w:szCs w:val="28"/>
          <w:lang w:val="ru-RU"/>
        </w:rPr>
        <w:t>при наличии допуска врача или медицинской справки о состоянии здоровья, выданной в поликлиническом учреждении по месту жительства.</w:t>
      </w:r>
    </w:p>
    <w:p w14:paraId="45734307" w14:textId="77777777" w:rsidR="001819C4" w:rsidRPr="001819C4" w:rsidRDefault="001819C4">
      <w:pPr>
        <w:rPr>
          <w:lang w:val="ru-RU"/>
        </w:rPr>
      </w:pPr>
    </w:p>
    <w:sectPr w:rsidR="001819C4" w:rsidRPr="001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4B97"/>
    <w:multiLevelType w:val="hybridMultilevel"/>
    <w:tmpl w:val="21F2AED4"/>
    <w:lvl w:ilvl="0" w:tplc="F7168B30">
      <w:start w:val="1"/>
      <w:numFmt w:val="upperRoman"/>
      <w:lvlText w:val="%1."/>
      <w:lvlJc w:val="left"/>
      <w:pPr>
        <w:ind w:left="3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0" w:hanging="360"/>
      </w:pPr>
    </w:lvl>
    <w:lvl w:ilvl="2" w:tplc="0419001B" w:tentative="1">
      <w:start w:val="1"/>
      <w:numFmt w:val="lowerRoman"/>
      <w:lvlText w:val="%3."/>
      <w:lvlJc w:val="right"/>
      <w:pPr>
        <w:ind w:left="4960" w:hanging="180"/>
      </w:pPr>
    </w:lvl>
    <w:lvl w:ilvl="3" w:tplc="0419000F" w:tentative="1">
      <w:start w:val="1"/>
      <w:numFmt w:val="decimal"/>
      <w:lvlText w:val="%4."/>
      <w:lvlJc w:val="left"/>
      <w:pPr>
        <w:ind w:left="5680" w:hanging="360"/>
      </w:pPr>
    </w:lvl>
    <w:lvl w:ilvl="4" w:tplc="04190019" w:tentative="1">
      <w:start w:val="1"/>
      <w:numFmt w:val="lowerLetter"/>
      <w:lvlText w:val="%5."/>
      <w:lvlJc w:val="left"/>
      <w:pPr>
        <w:ind w:left="6400" w:hanging="360"/>
      </w:pPr>
    </w:lvl>
    <w:lvl w:ilvl="5" w:tplc="0419001B" w:tentative="1">
      <w:start w:val="1"/>
      <w:numFmt w:val="lowerRoman"/>
      <w:lvlText w:val="%6."/>
      <w:lvlJc w:val="right"/>
      <w:pPr>
        <w:ind w:left="7120" w:hanging="180"/>
      </w:pPr>
    </w:lvl>
    <w:lvl w:ilvl="6" w:tplc="0419000F" w:tentative="1">
      <w:start w:val="1"/>
      <w:numFmt w:val="decimal"/>
      <w:lvlText w:val="%7."/>
      <w:lvlJc w:val="left"/>
      <w:pPr>
        <w:ind w:left="7840" w:hanging="360"/>
      </w:pPr>
    </w:lvl>
    <w:lvl w:ilvl="7" w:tplc="04190019" w:tentative="1">
      <w:start w:val="1"/>
      <w:numFmt w:val="lowerLetter"/>
      <w:lvlText w:val="%8."/>
      <w:lvlJc w:val="left"/>
      <w:pPr>
        <w:ind w:left="8560" w:hanging="360"/>
      </w:pPr>
    </w:lvl>
    <w:lvl w:ilvl="8" w:tplc="0419001B" w:tentative="1">
      <w:start w:val="1"/>
      <w:numFmt w:val="lowerRoman"/>
      <w:lvlText w:val="%9."/>
      <w:lvlJc w:val="right"/>
      <w:pPr>
        <w:ind w:left="9280" w:hanging="180"/>
      </w:pPr>
    </w:lvl>
  </w:abstractNum>
  <w:abstractNum w:abstractNumId="1" w15:restartNumberingAfterBreak="0">
    <w:nsid w:val="67237173"/>
    <w:multiLevelType w:val="hybridMultilevel"/>
    <w:tmpl w:val="29E81852"/>
    <w:lvl w:ilvl="0" w:tplc="785E12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FCEA22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9A7628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BC2CE2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EAF7DA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18756A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3899E6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DAA596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F444C4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F"/>
    <w:rsid w:val="001819C4"/>
    <w:rsid w:val="005A5016"/>
    <w:rsid w:val="006C4CAF"/>
    <w:rsid w:val="008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A303"/>
  <w15:chartTrackingRefBased/>
  <w15:docId w15:val="{E511866F-2281-47DF-97B8-44327C6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C4"/>
    <w:pPr>
      <w:spacing w:after="13" w:line="249" w:lineRule="auto"/>
      <w:ind w:left="5" w:right="437" w:hanging="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nhideWhenUsed/>
    <w:qFormat/>
    <w:rsid w:val="001819C4"/>
    <w:pPr>
      <w:keepNext/>
      <w:keepLines/>
      <w:spacing w:after="38"/>
      <w:ind w:left="10" w:right="3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C4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table" w:styleId="a3">
    <w:name w:val="Table Grid"/>
    <w:basedOn w:val="a1"/>
    <w:uiPriority w:val="59"/>
    <w:rsid w:val="0018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1819C4"/>
    <w:pPr>
      <w:widowControl w:val="0"/>
      <w:spacing w:after="0" w:line="419" w:lineRule="exact"/>
      <w:ind w:left="0" w:right="0" w:firstLine="720"/>
    </w:pPr>
    <w:rPr>
      <w:sz w:val="24"/>
      <w:szCs w:val="20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2025-08-31T06:18:00Z</dcterms:created>
  <dcterms:modified xsi:type="dcterms:W3CDTF">2025-09-08T13:34:00Z</dcterms:modified>
</cp:coreProperties>
</file>