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3DF" w:rsidRDefault="0059205C" w:rsidP="0059205C">
      <w:pPr>
        <w:ind w:left="-142"/>
      </w:pPr>
      <w:r>
        <w:rPr>
          <w:noProof/>
          <w:lang w:val="ru-RU" w:eastAsia="ru-RU" w:bidi="ar-SA"/>
        </w:rPr>
        <w:drawing>
          <wp:inline distT="0" distB="0" distL="0" distR="0">
            <wp:extent cx="5940425" cy="4192286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92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3DF" w:rsidRPr="000263DF" w:rsidRDefault="000263DF" w:rsidP="000263DF">
      <w:pPr>
        <w:ind w:left="0"/>
        <w:rPr>
          <w:rFonts w:ascii="Times New Roman" w:hAnsi="Times New Roman" w:cs="Times New Roman"/>
          <w:sz w:val="24"/>
          <w:szCs w:val="24"/>
          <w:lang w:val="ru-RU"/>
        </w:rPr>
      </w:pPr>
    </w:p>
    <w:p w:rsidR="000263DF" w:rsidRPr="000263DF" w:rsidRDefault="000263DF" w:rsidP="000263DF">
      <w:pPr>
        <w:ind w:left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0263DF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Что нужно знать о гепатите</w:t>
      </w:r>
      <w:proofErr w:type="gramStart"/>
      <w:r w:rsidRPr="000263DF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 С</w:t>
      </w:r>
      <w:proofErr w:type="gramEnd"/>
    </w:p>
    <w:p w:rsidR="000263DF" w:rsidRPr="000263DF" w:rsidRDefault="000263DF" w:rsidP="000263DF">
      <w:pPr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0263DF">
        <w:rPr>
          <w:rFonts w:ascii="Times New Roman" w:eastAsia="MS Gothic" w:hAnsi="MS Gothic" w:cs="Times New Roman"/>
          <w:color w:val="auto"/>
          <w:sz w:val="24"/>
          <w:szCs w:val="24"/>
          <w:lang w:val="ru-RU"/>
        </w:rPr>
        <w:t>✔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это </w:t>
      </w:r>
      <w:r w:rsidRPr="000263DF">
        <w:rPr>
          <w:rFonts w:ascii="Times New Roman" w:hAnsi="Times New Roman" w:cs="Times New Roman"/>
          <w:color w:val="auto"/>
          <w:sz w:val="24"/>
          <w:szCs w:val="24"/>
          <w:lang w:val="ru-RU"/>
        </w:rPr>
        <w:t>вирусное заболевание, которое в 85 % случаев может из острой формы переходить в хроническую форму</w:t>
      </w:r>
    </w:p>
    <w:p w:rsidR="000263DF" w:rsidRPr="000263DF" w:rsidRDefault="000263DF" w:rsidP="000263DF">
      <w:pPr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0263DF">
        <w:rPr>
          <w:rFonts w:ascii="Times New Roman" w:eastAsia="MS Gothic" w:hAnsi="MS Gothic" w:cs="Times New Roman"/>
          <w:color w:val="auto"/>
          <w:sz w:val="24"/>
          <w:szCs w:val="24"/>
          <w:lang w:val="ru-RU"/>
        </w:rPr>
        <w:t>✔</w:t>
      </w:r>
      <w:r w:rsidRPr="000263DF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может протекать в бессимптомной форме, что не исключает возможности заражения окружающих, развития цирроза и рака печени </w:t>
      </w:r>
      <w:proofErr w:type="gramStart"/>
      <w:r w:rsidRPr="000263DF">
        <w:rPr>
          <w:rFonts w:ascii="Times New Roman" w:hAnsi="Times New Roman" w:cs="Times New Roman"/>
          <w:color w:val="auto"/>
          <w:sz w:val="24"/>
          <w:szCs w:val="24"/>
          <w:lang w:val="ru-RU"/>
        </w:rPr>
        <w:t>у</w:t>
      </w:r>
      <w:proofErr w:type="gramEnd"/>
      <w:r w:rsidRPr="000263DF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инфицированных</w:t>
      </w:r>
    </w:p>
    <w:p w:rsidR="000263DF" w:rsidRPr="000263DF" w:rsidRDefault="000263DF" w:rsidP="000263DF">
      <w:pPr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0263DF">
        <w:rPr>
          <w:rFonts w:ascii="Times New Roman" w:eastAsia="MS Gothic" w:hAnsi="MS Gothic" w:cs="Times New Roman"/>
          <w:color w:val="auto"/>
          <w:sz w:val="24"/>
          <w:szCs w:val="24"/>
          <w:lang w:val="ru-RU"/>
        </w:rPr>
        <w:t>✔</w:t>
      </w:r>
      <w:r w:rsidRPr="000263DF">
        <w:rPr>
          <w:rFonts w:ascii="Times New Roman" w:hAnsi="Times New Roman" w:cs="Times New Roman"/>
          <w:color w:val="auto"/>
          <w:sz w:val="24"/>
          <w:szCs w:val="24"/>
          <w:lang w:val="ru-RU"/>
        </w:rPr>
        <w:t>передается через любые повреждения кожи и слизистых оболочек при контакте с инфицированной кровью</w:t>
      </w:r>
    </w:p>
    <w:p w:rsidR="000263DF" w:rsidRPr="000263DF" w:rsidRDefault="000263DF" w:rsidP="000263DF">
      <w:pPr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0263DF">
        <w:rPr>
          <w:rFonts w:ascii="Times New Roman" w:hAnsi="Times New Roman" w:cs="Times New Roman"/>
          <w:color w:val="auto"/>
          <w:sz w:val="24"/>
          <w:szCs w:val="24"/>
          <w:lang w:val="ru-RU"/>
        </w:rPr>
        <w:t>Сейчас это заболевания излечимо! Для установления диагноза необходимо сдать анализ на гепатит С.</w:t>
      </w:r>
    </w:p>
    <w:p w:rsidR="000263DF" w:rsidRPr="000263DF" w:rsidRDefault="000263DF" w:rsidP="000263DF">
      <w:pPr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0263DF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Меры профилактики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:</w:t>
      </w:r>
      <w:r w:rsidRPr="000263DF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</w:p>
    <w:p w:rsidR="000263DF" w:rsidRPr="000263DF" w:rsidRDefault="000263DF" w:rsidP="000263DF">
      <w:pPr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0263DF">
        <w:rPr>
          <w:rFonts w:ascii="Times New Roman" w:hAnsi="Times New Roman" w:cs="Times New Roman"/>
          <w:color w:val="auto"/>
          <w:sz w:val="24"/>
          <w:szCs w:val="24"/>
          <w:lang w:val="ru-RU"/>
        </w:rPr>
        <w:t>♦</w:t>
      </w:r>
      <w:r>
        <w:rPr>
          <w:rFonts w:ascii="Times New Roman" w:hAnsi="Corbel" w:cs="Times New Roman"/>
          <w:color w:val="auto"/>
          <w:sz w:val="24"/>
          <w:szCs w:val="24"/>
          <w:lang w:val="ru-RU"/>
        </w:rPr>
        <w:t xml:space="preserve"> </w:t>
      </w:r>
      <w:r w:rsidRPr="000263DF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маникюр, педикюр, </w:t>
      </w:r>
      <w:proofErr w:type="spellStart"/>
      <w:r w:rsidRPr="000263DF">
        <w:rPr>
          <w:rFonts w:ascii="Times New Roman" w:hAnsi="Times New Roman" w:cs="Times New Roman"/>
          <w:color w:val="auto"/>
          <w:sz w:val="24"/>
          <w:szCs w:val="24"/>
          <w:lang w:val="ru-RU"/>
        </w:rPr>
        <w:t>татуаж</w:t>
      </w:r>
      <w:proofErr w:type="spellEnd"/>
      <w:r w:rsidRPr="000263DF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</w:t>
      </w:r>
      <w:proofErr w:type="spellStart"/>
      <w:r w:rsidRPr="000263DF">
        <w:rPr>
          <w:rFonts w:ascii="Times New Roman" w:hAnsi="Times New Roman" w:cs="Times New Roman"/>
          <w:color w:val="auto"/>
          <w:sz w:val="24"/>
          <w:szCs w:val="24"/>
          <w:lang w:val="ru-RU"/>
        </w:rPr>
        <w:t>пирсинг</w:t>
      </w:r>
      <w:proofErr w:type="spellEnd"/>
      <w:r w:rsidRPr="000263DF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косметологические процедуры должны </w:t>
      </w:r>
      <w:proofErr w:type="gramStart"/>
      <w:r w:rsidRPr="000263DF">
        <w:rPr>
          <w:rFonts w:ascii="Times New Roman" w:hAnsi="Times New Roman" w:cs="Times New Roman"/>
          <w:color w:val="auto"/>
          <w:sz w:val="24"/>
          <w:szCs w:val="24"/>
          <w:lang w:val="ru-RU"/>
        </w:rPr>
        <w:t>проводится</w:t>
      </w:r>
      <w:proofErr w:type="gramEnd"/>
      <w:r w:rsidRPr="000263DF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только стерильным одноразовым инструментарием</w:t>
      </w:r>
    </w:p>
    <w:p w:rsidR="000263DF" w:rsidRPr="000263DF" w:rsidRDefault="000263DF" w:rsidP="000263DF">
      <w:pPr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0263DF">
        <w:rPr>
          <w:rFonts w:ascii="Times New Roman" w:hAnsi="Times New Roman" w:cs="Times New Roman"/>
          <w:color w:val="auto"/>
          <w:sz w:val="24"/>
          <w:szCs w:val="24"/>
          <w:lang w:val="ru-RU"/>
        </w:rPr>
        <w:t>♦</w:t>
      </w:r>
      <w:r>
        <w:rPr>
          <w:rFonts w:ascii="Times New Roman" w:hAnsi="Corbel" w:cs="Times New Roman"/>
          <w:color w:val="auto"/>
          <w:sz w:val="24"/>
          <w:szCs w:val="24"/>
          <w:lang w:val="ru-RU"/>
        </w:rPr>
        <w:t xml:space="preserve"> </w:t>
      </w:r>
      <w:r w:rsidRPr="000263DF">
        <w:rPr>
          <w:rFonts w:ascii="Times New Roman" w:hAnsi="Times New Roman" w:cs="Times New Roman"/>
          <w:color w:val="auto"/>
          <w:sz w:val="24"/>
          <w:szCs w:val="24"/>
          <w:lang w:val="ru-RU"/>
        </w:rPr>
        <w:t>нельзя использовать чужие маникюрные инструменты и средства личной гигиены (зубные щетки, бритвенные станки)</w:t>
      </w:r>
    </w:p>
    <w:p w:rsidR="000263DF" w:rsidRPr="000263DF" w:rsidRDefault="000263DF" w:rsidP="000263DF">
      <w:pPr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0263DF">
        <w:rPr>
          <w:rFonts w:ascii="Times New Roman" w:hAnsi="Times New Roman" w:cs="Times New Roman"/>
          <w:color w:val="auto"/>
          <w:sz w:val="24"/>
          <w:szCs w:val="24"/>
          <w:lang w:val="ru-RU"/>
        </w:rPr>
        <w:t>♦</w:t>
      </w:r>
      <w:r>
        <w:rPr>
          <w:rFonts w:ascii="Times New Roman" w:hAnsi="Corbel" w:cs="Times New Roman"/>
          <w:color w:val="auto"/>
          <w:sz w:val="24"/>
          <w:szCs w:val="24"/>
          <w:lang w:val="ru-RU"/>
        </w:rPr>
        <w:t xml:space="preserve"> </w:t>
      </w:r>
      <w:r w:rsidRPr="000263DF">
        <w:rPr>
          <w:rFonts w:ascii="Times New Roman" w:hAnsi="Times New Roman" w:cs="Times New Roman"/>
          <w:color w:val="auto"/>
          <w:sz w:val="24"/>
          <w:szCs w:val="24"/>
          <w:lang w:val="ru-RU"/>
        </w:rPr>
        <w:t>необходимо регулярно проходить обследование на гепатит</w:t>
      </w:r>
      <w:proofErr w:type="gramStart"/>
      <w:r w:rsidRPr="000263DF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</w:t>
      </w:r>
      <w:proofErr w:type="gramEnd"/>
    </w:p>
    <w:p w:rsidR="00911D4B" w:rsidRPr="000263DF" w:rsidRDefault="000263DF" w:rsidP="000263DF">
      <w:pPr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0263DF">
        <w:rPr>
          <w:rFonts w:ascii="Times New Roman" w:hAnsi="Times New Roman" w:cs="Times New Roman"/>
          <w:color w:val="auto"/>
          <w:sz w:val="24"/>
          <w:szCs w:val="24"/>
          <w:lang w:val="ru-RU"/>
        </w:rPr>
        <w:t>♦</w:t>
      </w:r>
      <w:r>
        <w:rPr>
          <w:rFonts w:ascii="Times New Roman" w:hAnsi="Corbel" w:cs="Times New Roman"/>
          <w:color w:val="auto"/>
          <w:sz w:val="24"/>
          <w:szCs w:val="24"/>
          <w:lang w:val="ru-RU"/>
        </w:rPr>
        <w:t xml:space="preserve"> </w:t>
      </w:r>
      <w:r w:rsidRPr="000263DF">
        <w:rPr>
          <w:rFonts w:ascii="Times New Roman" w:hAnsi="Times New Roman" w:cs="Times New Roman"/>
          <w:color w:val="auto"/>
          <w:sz w:val="24"/>
          <w:szCs w:val="24"/>
          <w:lang w:val="ru-RU"/>
        </w:rPr>
        <w:t>нужно избегать беспорядочных и незащищенных половых контактов</w:t>
      </w:r>
    </w:p>
    <w:sectPr w:rsidR="00911D4B" w:rsidRPr="000263DF" w:rsidSect="00911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9205C"/>
    <w:rsid w:val="000263DF"/>
    <w:rsid w:val="0059205C"/>
    <w:rsid w:val="00911D4B"/>
    <w:rsid w:val="00931700"/>
    <w:rsid w:val="00B45D3A"/>
    <w:rsid w:val="00F50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00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931700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1700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1700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1700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1700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1700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1700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1700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31700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931700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931700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93170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931700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931700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931700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931700"/>
    <w:rPr>
      <w:b/>
      <w:bCs/>
      <w:spacing w:val="0"/>
    </w:rPr>
  </w:style>
  <w:style w:type="character" w:styleId="a9">
    <w:name w:val="Emphasis"/>
    <w:uiPriority w:val="20"/>
    <w:qFormat/>
    <w:rsid w:val="0093170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9317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317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3170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31700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931700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931700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931700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931700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931700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931700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931700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31700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592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9205C"/>
    <w:rPr>
      <w:rFonts w:ascii="Tahoma" w:hAnsi="Tahoma" w:cs="Tahoma"/>
      <w:color w:val="5A5A5A" w:themeColor="text1" w:themeTint="A5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Модульная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726</Characters>
  <Application>Microsoft Office Word</Application>
  <DocSecurity>0</DocSecurity>
  <Lines>6</Lines>
  <Paragraphs>1</Paragraphs>
  <ScaleCrop>false</ScaleCrop>
  <Company>Роспотребнадзор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Orlovskaja</dc:creator>
  <cp:keywords/>
  <dc:description/>
  <cp:lastModifiedBy>Orlovskaja</cp:lastModifiedBy>
  <cp:revision>3</cp:revision>
  <dcterms:created xsi:type="dcterms:W3CDTF">2025-04-22T09:44:00Z</dcterms:created>
  <dcterms:modified xsi:type="dcterms:W3CDTF">2025-04-22T09:46:00Z</dcterms:modified>
</cp:coreProperties>
</file>