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9D" w:rsidRPr="00C6469D" w:rsidRDefault="00C6469D" w:rsidP="00C6469D">
      <w:pPr>
        <w:pStyle w:val="a5"/>
      </w:pPr>
      <w:r w:rsidRPr="00C6469D">
        <w:rPr>
          <w:noProof/>
        </w:rPr>
        <w:drawing>
          <wp:inline distT="0" distB="0" distL="0" distR="0">
            <wp:extent cx="599206" cy="723568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6" cy="73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9D" w:rsidRPr="00C6469D" w:rsidRDefault="00C6469D" w:rsidP="00C6469D">
      <w:pPr>
        <w:jc w:val="center"/>
        <w:rPr>
          <w:sz w:val="28"/>
          <w:szCs w:val="28"/>
        </w:rPr>
      </w:pPr>
      <w:r w:rsidRPr="00C6469D">
        <w:rPr>
          <w:sz w:val="28"/>
          <w:szCs w:val="28"/>
        </w:rPr>
        <w:t>АДМИНИСТРАЦИЯ АБАНСКОГО РАЙОНА</w:t>
      </w:r>
    </w:p>
    <w:p w:rsidR="00C6469D" w:rsidRPr="00C6469D" w:rsidRDefault="00C6469D" w:rsidP="00C6469D">
      <w:pPr>
        <w:jc w:val="center"/>
        <w:rPr>
          <w:sz w:val="28"/>
          <w:szCs w:val="28"/>
        </w:rPr>
      </w:pPr>
      <w:r w:rsidRPr="00C6469D">
        <w:rPr>
          <w:sz w:val="28"/>
          <w:szCs w:val="28"/>
        </w:rPr>
        <w:t>КРАСНОЯРСКОГО КРАЯ</w:t>
      </w:r>
    </w:p>
    <w:p w:rsidR="00C6469D" w:rsidRPr="00C6469D" w:rsidRDefault="00C6469D" w:rsidP="00C6469D">
      <w:pPr>
        <w:jc w:val="center"/>
        <w:rPr>
          <w:bCs/>
          <w:sz w:val="28"/>
          <w:szCs w:val="28"/>
        </w:rPr>
      </w:pPr>
    </w:p>
    <w:p w:rsidR="00C6469D" w:rsidRPr="00C6469D" w:rsidRDefault="00C6469D" w:rsidP="00C6469D">
      <w:pPr>
        <w:jc w:val="center"/>
        <w:rPr>
          <w:sz w:val="28"/>
          <w:szCs w:val="28"/>
        </w:rPr>
      </w:pPr>
      <w:r w:rsidRPr="00C6469D">
        <w:rPr>
          <w:sz w:val="28"/>
          <w:szCs w:val="28"/>
        </w:rPr>
        <w:t>РАСПОРЯЖЕНИЕ</w:t>
      </w:r>
    </w:p>
    <w:p w:rsidR="00C6469D" w:rsidRPr="00C6469D" w:rsidRDefault="00C6469D" w:rsidP="00C6469D">
      <w:pPr>
        <w:tabs>
          <w:tab w:val="left" w:pos="709"/>
        </w:tabs>
        <w:rPr>
          <w:rFonts w:ascii="Academy" w:hAnsi="Academy"/>
          <w:sz w:val="28"/>
          <w:szCs w:val="28"/>
        </w:rPr>
      </w:pPr>
    </w:p>
    <w:p w:rsidR="00C6469D" w:rsidRPr="00C6469D" w:rsidRDefault="00C6469D" w:rsidP="00C6469D">
      <w:pPr>
        <w:jc w:val="both"/>
        <w:rPr>
          <w:sz w:val="28"/>
          <w:szCs w:val="28"/>
        </w:rPr>
      </w:pPr>
      <w:r w:rsidRPr="00C6469D">
        <w:rPr>
          <w:sz w:val="28"/>
          <w:szCs w:val="28"/>
        </w:rPr>
        <w:t xml:space="preserve">30.08.2024    </w:t>
      </w:r>
      <w:r w:rsidRPr="00C6469D">
        <w:rPr>
          <w:sz w:val="28"/>
          <w:szCs w:val="28"/>
        </w:rPr>
        <w:tab/>
        <w:t xml:space="preserve">           </w:t>
      </w:r>
      <w:r w:rsidRPr="00C6469D">
        <w:rPr>
          <w:sz w:val="28"/>
          <w:szCs w:val="28"/>
        </w:rPr>
        <w:tab/>
        <w:t xml:space="preserve">          п. Абан</w:t>
      </w:r>
      <w:r w:rsidRPr="00C6469D">
        <w:rPr>
          <w:sz w:val="28"/>
          <w:szCs w:val="28"/>
        </w:rPr>
        <w:tab/>
      </w:r>
      <w:r w:rsidRPr="00C6469D">
        <w:rPr>
          <w:sz w:val="28"/>
          <w:szCs w:val="28"/>
        </w:rPr>
        <w:tab/>
        <w:t xml:space="preserve">                             № 308-р</w:t>
      </w:r>
    </w:p>
    <w:p w:rsidR="00C6469D" w:rsidRPr="00C6469D" w:rsidRDefault="00C6469D" w:rsidP="00C6469D">
      <w:pPr>
        <w:jc w:val="both"/>
        <w:rPr>
          <w:b/>
          <w:sz w:val="28"/>
          <w:szCs w:val="28"/>
        </w:rPr>
      </w:pPr>
    </w:p>
    <w:p w:rsidR="002752D8" w:rsidRPr="00C6469D" w:rsidRDefault="002752D8">
      <w:pPr>
        <w:jc w:val="both"/>
        <w:rPr>
          <w:b/>
          <w:sz w:val="28"/>
          <w:szCs w:val="28"/>
        </w:rPr>
      </w:pPr>
    </w:p>
    <w:p w:rsidR="002752D8" w:rsidRPr="00C6469D" w:rsidRDefault="00770F78" w:rsidP="00003257">
      <w:pPr>
        <w:spacing w:line="248" w:lineRule="auto"/>
        <w:ind w:right="15"/>
        <w:jc w:val="center"/>
        <w:rPr>
          <w:sz w:val="28"/>
          <w:szCs w:val="28"/>
        </w:rPr>
      </w:pPr>
      <w:r w:rsidRPr="00C6469D">
        <w:rPr>
          <w:sz w:val="28"/>
          <w:szCs w:val="28"/>
        </w:rPr>
        <w:t xml:space="preserve">Об утверждении Положения по осуществлению ведомственного </w:t>
      </w:r>
      <w:proofErr w:type="gramStart"/>
      <w:r w:rsidRPr="00C6469D">
        <w:rPr>
          <w:sz w:val="28"/>
          <w:szCs w:val="28"/>
        </w:rPr>
        <w:t>контроля за</w:t>
      </w:r>
      <w:proofErr w:type="gramEnd"/>
      <w:r w:rsidRPr="00C6469D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2752D8" w:rsidRPr="00C6469D" w:rsidRDefault="002752D8">
      <w:pPr>
        <w:jc w:val="both"/>
        <w:rPr>
          <w:b/>
          <w:sz w:val="28"/>
          <w:szCs w:val="28"/>
        </w:rPr>
      </w:pPr>
    </w:p>
    <w:p w:rsidR="002752D8" w:rsidRPr="00C6469D" w:rsidRDefault="002752D8">
      <w:pPr>
        <w:jc w:val="both"/>
        <w:rPr>
          <w:b/>
          <w:sz w:val="28"/>
          <w:szCs w:val="28"/>
        </w:rPr>
      </w:pPr>
    </w:p>
    <w:p w:rsidR="002752D8" w:rsidRPr="00C6469D" w:rsidRDefault="00770F78">
      <w:pPr>
        <w:numPr>
          <w:ilvl w:val="1"/>
          <w:numId w:val="11"/>
        </w:numPr>
        <w:tabs>
          <w:tab w:val="left" w:pos="1005"/>
        </w:tabs>
        <w:spacing w:line="238" w:lineRule="auto"/>
        <w:ind w:firstLine="539"/>
        <w:jc w:val="both"/>
        <w:rPr>
          <w:sz w:val="28"/>
          <w:szCs w:val="28"/>
        </w:rPr>
      </w:pPr>
      <w:proofErr w:type="gramStart"/>
      <w:r w:rsidRPr="00C6469D">
        <w:rPr>
          <w:sz w:val="28"/>
          <w:szCs w:val="28"/>
        </w:rPr>
        <w:t xml:space="preserve">целях контроля за соблюдением трудового законодательства, в соответствии со статьей 353.1 Трудового кодекса Российской Федерации, Законом Красноярского края от 11.12.2012 </w:t>
      </w:r>
      <w:r w:rsidR="00003257">
        <w:rPr>
          <w:sz w:val="28"/>
          <w:szCs w:val="28"/>
        </w:rPr>
        <w:t>№</w:t>
      </w:r>
      <w:r w:rsidRPr="00C6469D">
        <w:rPr>
          <w:sz w:val="28"/>
          <w:szCs w:val="28"/>
        </w:rPr>
        <w:t xml:space="preserve">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руководствуясь </w:t>
      </w:r>
      <w:r w:rsidR="00C6469D" w:rsidRPr="00C6469D">
        <w:rPr>
          <w:sz w:val="28"/>
          <w:szCs w:val="28"/>
        </w:rPr>
        <w:t xml:space="preserve">ст. 43,44 </w:t>
      </w:r>
      <w:r w:rsidRPr="00C6469D">
        <w:rPr>
          <w:sz w:val="28"/>
          <w:szCs w:val="28"/>
        </w:rPr>
        <w:t>Устав</w:t>
      </w:r>
      <w:r w:rsidR="00C6469D" w:rsidRPr="00C6469D">
        <w:rPr>
          <w:sz w:val="28"/>
          <w:szCs w:val="28"/>
        </w:rPr>
        <w:t>а Абанского</w:t>
      </w:r>
      <w:r w:rsidR="00003257">
        <w:rPr>
          <w:sz w:val="28"/>
          <w:szCs w:val="28"/>
        </w:rPr>
        <w:t xml:space="preserve"> района Красноярского края:</w:t>
      </w:r>
      <w:proofErr w:type="gramEnd"/>
    </w:p>
    <w:p w:rsidR="002752D8" w:rsidRPr="00C6469D" w:rsidRDefault="00770F78">
      <w:pPr>
        <w:numPr>
          <w:ilvl w:val="0"/>
          <w:numId w:val="12"/>
        </w:numPr>
        <w:tabs>
          <w:tab w:val="left" w:pos="0"/>
          <w:tab w:val="left" w:pos="851"/>
        </w:tabs>
        <w:spacing w:line="236" w:lineRule="auto"/>
        <w:ind w:firstLine="567"/>
        <w:jc w:val="both"/>
        <w:rPr>
          <w:sz w:val="28"/>
          <w:szCs w:val="28"/>
        </w:rPr>
      </w:pPr>
      <w:r w:rsidRPr="00C6469D">
        <w:rPr>
          <w:sz w:val="28"/>
          <w:szCs w:val="28"/>
        </w:rPr>
        <w:t xml:space="preserve">Утвердить Положение по осуществлению ведомственного </w:t>
      </w:r>
      <w:proofErr w:type="gramStart"/>
      <w:r w:rsidRPr="00C6469D">
        <w:rPr>
          <w:sz w:val="28"/>
          <w:szCs w:val="28"/>
        </w:rPr>
        <w:t>контроля за</w:t>
      </w:r>
      <w:proofErr w:type="gramEnd"/>
      <w:r w:rsidRPr="00C6469D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003257">
        <w:rPr>
          <w:sz w:val="28"/>
          <w:szCs w:val="28"/>
        </w:rPr>
        <w:t xml:space="preserve"> (далее - Положение)</w:t>
      </w:r>
      <w:r w:rsidRPr="00C6469D">
        <w:rPr>
          <w:sz w:val="28"/>
          <w:szCs w:val="28"/>
        </w:rPr>
        <w:t>, согласно приложению</w:t>
      </w:r>
      <w:r w:rsidR="00C6469D" w:rsidRPr="00C6469D">
        <w:rPr>
          <w:sz w:val="28"/>
          <w:szCs w:val="28"/>
        </w:rPr>
        <w:t xml:space="preserve"> </w:t>
      </w:r>
      <w:r w:rsidRPr="00C6469D">
        <w:rPr>
          <w:sz w:val="28"/>
          <w:szCs w:val="28"/>
        </w:rPr>
        <w:t>№ 1.</w:t>
      </w:r>
    </w:p>
    <w:p w:rsidR="002752D8" w:rsidRPr="00C6469D" w:rsidRDefault="00770F78">
      <w:pPr>
        <w:numPr>
          <w:ilvl w:val="0"/>
          <w:numId w:val="12"/>
        </w:numPr>
        <w:tabs>
          <w:tab w:val="left" w:pos="0"/>
          <w:tab w:val="left" w:pos="851"/>
        </w:tabs>
        <w:spacing w:line="236" w:lineRule="auto"/>
        <w:ind w:firstLine="567"/>
        <w:jc w:val="both"/>
        <w:rPr>
          <w:sz w:val="28"/>
          <w:szCs w:val="28"/>
        </w:rPr>
      </w:pPr>
      <w:r w:rsidRPr="00C6469D">
        <w:rPr>
          <w:sz w:val="28"/>
          <w:szCs w:val="28"/>
        </w:rPr>
        <w:t xml:space="preserve">Признать утратившим силу </w:t>
      </w:r>
      <w:r w:rsidR="00C6469D" w:rsidRPr="00C6469D">
        <w:rPr>
          <w:sz w:val="28"/>
          <w:szCs w:val="28"/>
        </w:rPr>
        <w:t>распоряжение</w:t>
      </w:r>
      <w:r w:rsidRPr="00C6469D">
        <w:rPr>
          <w:sz w:val="28"/>
          <w:szCs w:val="28"/>
        </w:rPr>
        <w:t xml:space="preserve"> администрации </w:t>
      </w:r>
      <w:r w:rsidR="00C6469D" w:rsidRPr="00C6469D">
        <w:rPr>
          <w:sz w:val="28"/>
          <w:szCs w:val="28"/>
        </w:rPr>
        <w:t xml:space="preserve">Абанского </w:t>
      </w:r>
      <w:r w:rsidRPr="00C6469D">
        <w:rPr>
          <w:sz w:val="28"/>
          <w:szCs w:val="28"/>
        </w:rPr>
        <w:t xml:space="preserve">района от </w:t>
      </w:r>
      <w:r w:rsidR="00C6469D" w:rsidRPr="00C6469D">
        <w:rPr>
          <w:sz w:val="28"/>
          <w:szCs w:val="28"/>
        </w:rPr>
        <w:t>30.12.2015 № 164-р</w:t>
      </w:r>
      <w:r w:rsidRPr="00C6469D">
        <w:rPr>
          <w:sz w:val="28"/>
          <w:szCs w:val="28"/>
        </w:rPr>
        <w:t xml:space="preserve"> «Об утверждении Положения по осуществлению ведомственного </w:t>
      </w:r>
      <w:proofErr w:type="gramStart"/>
      <w:r w:rsidRPr="00C6469D">
        <w:rPr>
          <w:sz w:val="28"/>
          <w:szCs w:val="28"/>
        </w:rPr>
        <w:t>контроля за</w:t>
      </w:r>
      <w:proofErr w:type="gramEnd"/>
      <w:r w:rsidRPr="00C6469D">
        <w:rPr>
          <w:sz w:val="28"/>
          <w:szCs w:val="28"/>
        </w:rPr>
        <w:t xml:space="preserve"> соблюдением законодательства </w:t>
      </w:r>
      <w:r w:rsidR="00C6469D" w:rsidRPr="00C6469D">
        <w:rPr>
          <w:sz w:val="28"/>
          <w:szCs w:val="28"/>
        </w:rPr>
        <w:t>об охране труда в подведомственных муниципальных учреждениях</w:t>
      </w:r>
      <w:r w:rsidRPr="00C6469D">
        <w:rPr>
          <w:sz w:val="28"/>
          <w:szCs w:val="28"/>
        </w:rPr>
        <w:t>».</w:t>
      </w:r>
    </w:p>
    <w:p w:rsidR="00003257" w:rsidRDefault="00003257" w:rsidP="009E76AA">
      <w:pPr>
        <w:pStyle w:val="af7"/>
        <w:numPr>
          <w:ilvl w:val="0"/>
          <w:numId w:val="12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Абанского рай</w:t>
      </w:r>
      <w:r w:rsidR="00C8263A">
        <w:rPr>
          <w:sz w:val="28"/>
          <w:szCs w:val="28"/>
        </w:rPr>
        <w:t>о</w:t>
      </w:r>
      <w:r>
        <w:rPr>
          <w:sz w:val="28"/>
          <w:szCs w:val="28"/>
        </w:rPr>
        <w:t>на, отделу культуры по делам молодежи и спорта администрации Абанского района</w:t>
      </w:r>
      <w:r w:rsidR="009E76AA">
        <w:rPr>
          <w:sz w:val="28"/>
          <w:szCs w:val="28"/>
        </w:rPr>
        <w:t>, при осуществлении ведомственного контроля в подведомственных муниципальных учреждениях руководствоваться настоящим Положением.</w:t>
      </w:r>
      <w:r>
        <w:rPr>
          <w:sz w:val="28"/>
          <w:szCs w:val="28"/>
        </w:rPr>
        <w:t xml:space="preserve"> </w:t>
      </w:r>
    </w:p>
    <w:p w:rsidR="009E76AA" w:rsidRDefault="009E76AA" w:rsidP="009E76AA">
      <w:pPr>
        <w:pStyle w:val="a3"/>
        <w:numPr>
          <w:ilvl w:val="0"/>
          <w:numId w:val="12"/>
        </w:numPr>
        <w:spacing w:line="248" w:lineRule="auto"/>
        <w:ind w:left="0" w:right="15" w:firstLine="567"/>
        <w:jc w:val="both"/>
        <w:rPr>
          <w:sz w:val="28"/>
          <w:szCs w:val="28"/>
        </w:rPr>
      </w:pPr>
      <w:r w:rsidRPr="009E76AA">
        <w:rPr>
          <w:sz w:val="28"/>
          <w:szCs w:val="28"/>
        </w:rPr>
        <w:t xml:space="preserve">Управлению образования администрации Абанского района, отделу культуры по делам молодежи и спорта администрации Абанского района создать комиссии по осуществлению ведомственного </w:t>
      </w:r>
      <w:proofErr w:type="gramStart"/>
      <w:r w:rsidRPr="009E76AA">
        <w:rPr>
          <w:sz w:val="28"/>
          <w:szCs w:val="28"/>
        </w:rPr>
        <w:t>контроля за</w:t>
      </w:r>
      <w:proofErr w:type="gramEnd"/>
      <w:r w:rsidRPr="009E76AA">
        <w:rPr>
          <w:sz w:val="28"/>
          <w:szCs w:val="28"/>
        </w:rPr>
        <w:t xml:space="preserve"> 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>.</w:t>
      </w:r>
    </w:p>
    <w:p w:rsidR="009E76AA" w:rsidRPr="009E76AA" w:rsidRDefault="00C50286" w:rsidP="009E76AA">
      <w:pPr>
        <w:pStyle w:val="a3"/>
        <w:numPr>
          <w:ilvl w:val="0"/>
          <w:numId w:val="12"/>
        </w:numPr>
        <w:spacing w:line="248" w:lineRule="auto"/>
        <w:ind w:left="0" w:right="1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заместителя Главы Абанского района О.В. Кортелеву. </w:t>
      </w:r>
    </w:p>
    <w:p w:rsidR="009E76AA" w:rsidRDefault="009E76AA" w:rsidP="009E76AA">
      <w:pPr>
        <w:pStyle w:val="af7"/>
        <w:numPr>
          <w:ilvl w:val="0"/>
          <w:numId w:val="12"/>
        </w:num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в день, следующий за его принятием. </w:t>
      </w:r>
    </w:p>
    <w:p w:rsidR="00003257" w:rsidRDefault="00003257">
      <w:pPr>
        <w:pStyle w:val="af7"/>
        <w:spacing w:after="0"/>
        <w:ind w:firstLine="567"/>
        <w:jc w:val="both"/>
        <w:rPr>
          <w:sz w:val="28"/>
          <w:szCs w:val="28"/>
        </w:rPr>
      </w:pPr>
    </w:p>
    <w:p w:rsidR="00C6469D" w:rsidRDefault="00C6469D" w:rsidP="00C6469D">
      <w:pPr>
        <w:pStyle w:val="ConsPlusTitle"/>
        <w:widowControl/>
        <w:tabs>
          <w:tab w:val="left" w:pos="6975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Абанского района                                                                    Г.В. Иванченко </w:t>
      </w:r>
    </w:p>
    <w:tbl>
      <w:tblPr>
        <w:tblStyle w:val="ab"/>
        <w:tblW w:w="0" w:type="auto"/>
        <w:tblLook w:val="04A0"/>
      </w:tblPr>
      <w:tblGrid>
        <w:gridCol w:w="5778"/>
        <w:gridCol w:w="3969"/>
      </w:tblGrid>
      <w:tr w:rsidR="00851555" w:rsidTr="00851555">
        <w:tc>
          <w:tcPr>
            <w:tcW w:w="5778" w:type="dxa"/>
          </w:tcPr>
          <w:p w:rsidR="00851555" w:rsidRDefault="00851555">
            <w:pPr>
              <w:pStyle w:val="ConsPlusNormal"/>
              <w:pageBreakBefore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1555" w:rsidRDefault="00851555" w:rsidP="00851555">
            <w:pPr>
              <w:pStyle w:val="ConsPlusNormal"/>
              <w:pageBreakBefore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51555" w:rsidRDefault="00851555" w:rsidP="00851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  администрации</w:t>
            </w:r>
          </w:p>
          <w:p w:rsidR="00851555" w:rsidRDefault="00851555" w:rsidP="00851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Абанского  района</w:t>
            </w:r>
          </w:p>
          <w:p w:rsidR="00851555" w:rsidRDefault="00851555" w:rsidP="00851555">
            <w:pPr>
              <w:pStyle w:val="ConsPlusNormal"/>
              <w:pageBreakBefore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№ 308-р</w:t>
            </w:r>
          </w:p>
        </w:tc>
      </w:tr>
    </w:tbl>
    <w:p w:rsidR="00851555" w:rsidRDefault="00851555" w:rsidP="00851555">
      <w:pPr>
        <w:pStyle w:val="ConsPlusTitle"/>
        <w:jc w:val="center"/>
        <w:rPr>
          <w:b w:val="0"/>
          <w:bCs w:val="0"/>
        </w:rPr>
      </w:pPr>
    </w:p>
    <w:p w:rsidR="00851555" w:rsidRDefault="00851555" w:rsidP="00851555">
      <w:pPr>
        <w:pStyle w:val="ConsPlusTitle"/>
        <w:jc w:val="center"/>
        <w:rPr>
          <w:b w:val="0"/>
          <w:bCs w:val="0"/>
        </w:rPr>
      </w:pPr>
    </w:p>
    <w:p w:rsidR="002752D8" w:rsidRPr="00BC3A54" w:rsidRDefault="00770F78" w:rsidP="00851555">
      <w:pPr>
        <w:pStyle w:val="ConsPlusTitle"/>
        <w:jc w:val="center"/>
        <w:rPr>
          <w:b w:val="0"/>
          <w:bCs w:val="0"/>
          <w:sz w:val="28"/>
          <w:szCs w:val="28"/>
        </w:rPr>
      </w:pPr>
      <w:r w:rsidRPr="00BC3A54">
        <w:rPr>
          <w:b w:val="0"/>
          <w:bCs w:val="0"/>
          <w:sz w:val="28"/>
          <w:szCs w:val="28"/>
        </w:rPr>
        <w:t>ПОЛОЖЕНИЕ</w:t>
      </w:r>
    </w:p>
    <w:p w:rsidR="002752D8" w:rsidRPr="00BC3A54" w:rsidRDefault="00770F78">
      <w:pPr>
        <w:pStyle w:val="ConsPlusTitle"/>
        <w:jc w:val="center"/>
        <w:rPr>
          <w:b w:val="0"/>
          <w:bCs w:val="0"/>
          <w:sz w:val="28"/>
          <w:szCs w:val="28"/>
        </w:rPr>
      </w:pPr>
      <w:r w:rsidRPr="00BC3A54">
        <w:rPr>
          <w:b w:val="0"/>
          <w:bCs w:val="0"/>
          <w:sz w:val="28"/>
          <w:szCs w:val="28"/>
        </w:rPr>
        <w:t>ПО ОСУЩЕСТВЛЕНИЮ ВЕДОМСТВЕННОГО КОНТРОЛЯ</w:t>
      </w:r>
    </w:p>
    <w:p w:rsidR="002752D8" w:rsidRPr="00BC3A54" w:rsidRDefault="00770F78">
      <w:pPr>
        <w:pStyle w:val="ConsPlusTitle"/>
        <w:jc w:val="center"/>
        <w:rPr>
          <w:b w:val="0"/>
          <w:bCs w:val="0"/>
          <w:sz w:val="28"/>
          <w:szCs w:val="28"/>
        </w:rPr>
      </w:pPr>
      <w:r w:rsidRPr="00BC3A54">
        <w:rPr>
          <w:b w:val="0"/>
          <w:bCs w:val="0"/>
          <w:sz w:val="28"/>
          <w:szCs w:val="28"/>
        </w:rPr>
        <w:t>ЗА СОБЛЮДЕНИЕМ ТРУДОВОГО ЗАКОНОДАТЕЛЬСТВА</w:t>
      </w:r>
    </w:p>
    <w:p w:rsidR="002752D8" w:rsidRPr="00BC3A54" w:rsidRDefault="00770F78">
      <w:pPr>
        <w:pStyle w:val="ConsPlusTitle"/>
        <w:jc w:val="center"/>
        <w:rPr>
          <w:b w:val="0"/>
          <w:bCs w:val="0"/>
          <w:sz w:val="28"/>
          <w:szCs w:val="28"/>
        </w:rPr>
      </w:pPr>
      <w:r w:rsidRPr="00BC3A54">
        <w:rPr>
          <w:b w:val="0"/>
          <w:bCs w:val="0"/>
          <w:sz w:val="28"/>
          <w:szCs w:val="28"/>
        </w:rPr>
        <w:t>И ИНЫХ НОРМАТИВНЫХ ПРАВОВЫХ АКТОВ,</w:t>
      </w:r>
    </w:p>
    <w:p w:rsidR="002752D8" w:rsidRPr="00BC3A54" w:rsidRDefault="00770F78">
      <w:pPr>
        <w:pStyle w:val="ConsPlusTitle"/>
        <w:jc w:val="center"/>
        <w:rPr>
          <w:b w:val="0"/>
          <w:bCs w:val="0"/>
          <w:sz w:val="28"/>
          <w:szCs w:val="28"/>
        </w:rPr>
      </w:pPr>
      <w:proofErr w:type="gramStart"/>
      <w:r w:rsidRPr="00BC3A54">
        <w:rPr>
          <w:b w:val="0"/>
          <w:bCs w:val="0"/>
          <w:sz w:val="28"/>
          <w:szCs w:val="28"/>
        </w:rPr>
        <w:t>СОДЕРЖАЩИХ</w:t>
      </w:r>
      <w:proofErr w:type="gramEnd"/>
      <w:r w:rsidRPr="00BC3A54">
        <w:rPr>
          <w:b w:val="0"/>
          <w:bCs w:val="0"/>
          <w:sz w:val="28"/>
          <w:szCs w:val="28"/>
        </w:rPr>
        <w:t xml:space="preserve"> НОРМЫ ТРУДОВОГО ПРАВА</w:t>
      </w:r>
    </w:p>
    <w:p w:rsidR="002752D8" w:rsidRPr="00BC3A54" w:rsidRDefault="002752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52D8" w:rsidRPr="00BC3A54" w:rsidRDefault="00770F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52D8" w:rsidRPr="00BC3A54" w:rsidRDefault="002752D8">
      <w:pPr>
        <w:pStyle w:val="ConsPlusNormal"/>
        <w:jc w:val="both"/>
        <w:rPr>
          <w:sz w:val="28"/>
          <w:szCs w:val="28"/>
        </w:rPr>
      </w:pPr>
    </w:p>
    <w:p w:rsidR="002752D8" w:rsidRPr="00BC3A54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 xml:space="preserve">1.1. Настоящее Положение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(далее - Положение),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 администрацией района, органами администрации </w:t>
      </w:r>
      <w:r w:rsidR="00851555" w:rsidRPr="00BC3A54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BC3A54">
        <w:rPr>
          <w:rFonts w:ascii="Times New Roman" w:hAnsi="Times New Roman" w:cs="Times New Roman"/>
          <w:sz w:val="28"/>
          <w:szCs w:val="28"/>
        </w:rPr>
        <w:t xml:space="preserve">района в подведомственных им муниципальных </w:t>
      </w:r>
      <w:proofErr w:type="gramStart"/>
      <w:r w:rsidRPr="00BC3A5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C3A54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осуществляют функции и полномочия учредителя (далее - ведомственный </w:t>
      </w:r>
      <w:proofErr w:type="gramStart"/>
      <w:r w:rsidRPr="00BC3A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3A5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законодательства).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ведомственный контроль - </w:t>
      </w:r>
      <w:proofErr w:type="gramStart"/>
      <w:r w:rsidRPr="00BC3A54">
        <w:rPr>
          <w:sz w:val="28"/>
          <w:szCs w:val="28"/>
        </w:rPr>
        <w:t>контроль за</w:t>
      </w:r>
      <w:proofErr w:type="gramEnd"/>
      <w:r w:rsidRPr="00BC3A54">
        <w:rPr>
          <w:sz w:val="28"/>
          <w:szCs w:val="28"/>
        </w:rPr>
        <w:t xml:space="preserve"> соблюдением трудового законодательства, проводимый уполномоченными органами администрации района (далее - уполномоченный орган) в подведомственных им организациях;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подведомственная организация - муниципальное учреждение или унитарное предприятие, в отношении </w:t>
      </w:r>
      <w:proofErr w:type="gramStart"/>
      <w:r w:rsidRPr="00BC3A54">
        <w:rPr>
          <w:sz w:val="28"/>
          <w:szCs w:val="28"/>
        </w:rPr>
        <w:t>которых</w:t>
      </w:r>
      <w:proofErr w:type="gramEnd"/>
      <w:r w:rsidRPr="00BC3A54">
        <w:rPr>
          <w:sz w:val="28"/>
          <w:szCs w:val="28"/>
        </w:rPr>
        <w:t xml:space="preserve"> функции и полномочия учредителя осуществляет соответствующий уполномоченный орган;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BC3A54">
        <w:rPr>
          <w:sz w:val="28"/>
          <w:szCs w:val="28"/>
        </w:rPr>
        <w:t>риск-ориентированный</w:t>
      </w:r>
      <w:proofErr w:type="spellEnd"/>
      <w:proofErr w:type="gramEnd"/>
      <w:r w:rsidRPr="00BC3A54">
        <w:rPr>
          <w:sz w:val="28"/>
          <w:szCs w:val="28"/>
        </w:rPr>
        <w:t xml:space="preserve"> подход - это метод организации и осуществления ведомственного контроля, при котором выбор интенсивности (формы, продолжительности, периодичности) проведения мероприятий по контролю за соблюдением требований трудового законодательства определяется исходя из категории риска, к которой отнесена подведомственная организация.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1.3. Ведомственный </w:t>
      </w:r>
      <w:proofErr w:type="gramStart"/>
      <w:r w:rsidRPr="00BC3A54">
        <w:rPr>
          <w:sz w:val="28"/>
          <w:szCs w:val="28"/>
        </w:rPr>
        <w:t>контроль за</w:t>
      </w:r>
      <w:proofErr w:type="gramEnd"/>
      <w:r w:rsidRPr="00BC3A54">
        <w:rPr>
          <w:sz w:val="28"/>
          <w:szCs w:val="28"/>
        </w:rPr>
        <w:t xml:space="preserve"> соблюдением трудового законодательства в муниципальных учреждениях осуществляют структурные подразделения администрации </w:t>
      </w:r>
      <w:r w:rsidR="00444CFF" w:rsidRPr="00BC3A54">
        <w:rPr>
          <w:sz w:val="28"/>
          <w:szCs w:val="28"/>
        </w:rPr>
        <w:t>Абанского</w:t>
      </w:r>
      <w:r w:rsidRPr="00BC3A54">
        <w:rPr>
          <w:sz w:val="28"/>
          <w:szCs w:val="28"/>
        </w:rPr>
        <w:t xml:space="preserve"> района, реализующие функции и полномочия учредителя в отношении подведомственн</w:t>
      </w:r>
      <w:r w:rsidR="00851555" w:rsidRPr="00BC3A54">
        <w:rPr>
          <w:sz w:val="28"/>
          <w:szCs w:val="28"/>
        </w:rPr>
        <w:t>ых</w:t>
      </w:r>
      <w:r w:rsidRPr="00BC3A54">
        <w:rPr>
          <w:sz w:val="28"/>
          <w:szCs w:val="28"/>
        </w:rPr>
        <w:t xml:space="preserve"> организаци</w:t>
      </w:r>
      <w:r w:rsidR="00851555" w:rsidRPr="00BC3A54">
        <w:rPr>
          <w:sz w:val="28"/>
          <w:szCs w:val="28"/>
        </w:rPr>
        <w:t>й</w:t>
      </w:r>
      <w:r w:rsidRPr="00BC3A54">
        <w:rPr>
          <w:sz w:val="28"/>
          <w:szCs w:val="28"/>
        </w:rPr>
        <w:t>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1.4. Задачами ведомственного </w:t>
      </w:r>
      <w:proofErr w:type="gramStart"/>
      <w:r w:rsidRPr="00BC3A54">
        <w:rPr>
          <w:sz w:val="28"/>
          <w:szCs w:val="28"/>
        </w:rPr>
        <w:t>контроля за</w:t>
      </w:r>
      <w:proofErr w:type="gramEnd"/>
      <w:r w:rsidRPr="00BC3A54">
        <w:rPr>
          <w:sz w:val="28"/>
          <w:szCs w:val="28"/>
        </w:rPr>
        <w:t xml:space="preserve"> соблюдением трудового законодательства являются: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а) обеспечение соблюдения трудового законодательства в подведомственных организациях;</w:t>
      </w:r>
    </w:p>
    <w:p w:rsidR="002752D8" w:rsidRPr="00BC3A54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б) устранение допущенных нарушений трудового законодательства в подведомственных организациях;</w:t>
      </w:r>
    </w:p>
    <w:p w:rsidR="002752D8" w:rsidRPr="00BC3A54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в) предупреждение, выявление и пресечение нарушений трудового законодательства в подведомственных организациях.</w:t>
      </w:r>
    </w:p>
    <w:p w:rsidR="002752D8" w:rsidRPr="00BC3A54" w:rsidRDefault="00275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D8" w:rsidRPr="00BC3A54" w:rsidRDefault="002752D8">
      <w:pPr>
        <w:spacing w:line="14" w:lineRule="exact"/>
        <w:jc w:val="both"/>
        <w:rPr>
          <w:sz w:val="28"/>
          <w:szCs w:val="28"/>
        </w:rPr>
      </w:pPr>
    </w:p>
    <w:p w:rsidR="002752D8" w:rsidRPr="00BC3A54" w:rsidRDefault="002752D8">
      <w:pPr>
        <w:spacing w:line="12" w:lineRule="exact"/>
        <w:jc w:val="both"/>
        <w:rPr>
          <w:sz w:val="28"/>
          <w:szCs w:val="28"/>
        </w:rPr>
      </w:pPr>
    </w:p>
    <w:p w:rsidR="002752D8" w:rsidRPr="00BC3A54" w:rsidRDefault="002752D8">
      <w:pPr>
        <w:spacing w:line="14" w:lineRule="exact"/>
        <w:jc w:val="both"/>
        <w:rPr>
          <w:sz w:val="28"/>
          <w:szCs w:val="28"/>
        </w:rPr>
      </w:pP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>2. Мероприятия по ведомственному контролю</w:t>
      </w:r>
    </w:p>
    <w:p w:rsidR="002752D8" w:rsidRPr="00BC3A54" w:rsidRDefault="002752D8">
      <w:pPr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2.1. Ведомственный контроль осуществляется посредством проведения уполномоченным органом профилактических и контрольных мероприятий в подведомственных ему организациях.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2.2. Виды профилактических мероприятий: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объявление предостережения;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профилактический визит.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2.3. Виды контрольных мероприятий: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плановая проверка;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внеплановая проверка.</w:t>
      </w:r>
    </w:p>
    <w:p w:rsidR="002752D8" w:rsidRPr="00BC3A54" w:rsidRDefault="002752D8">
      <w:pPr>
        <w:jc w:val="both"/>
        <w:rPr>
          <w:sz w:val="28"/>
          <w:szCs w:val="28"/>
        </w:rPr>
      </w:pPr>
    </w:p>
    <w:p w:rsidR="002752D8" w:rsidRPr="00BC3A54" w:rsidRDefault="00770F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3. Профилактические мероприятия</w:t>
      </w:r>
    </w:p>
    <w:p w:rsidR="00851555" w:rsidRPr="00BC3A54" w:rsidRDefault="008515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52D8" w:rsidRPr="00BC3A54" w:rsidRDefault="00770F78" w:rsidP="00851555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 xml:space="preserve">3.1. </w:t>
      </w:r>
      <w:r w:rsidRPr="00BC3A54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</w:t>
      </w:r>
      <w:r w:rsidR="00851555" w:rsidRPr="00BC3A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3.1.1. В случае наличия у уполномоченного органа сведений о готовящихся нарушениях трудового законодательства или признаках нарушения трудового законодательства уполномоченный орган в течение 5 рабочих дней со дня получения указанных сведений объявляет подведомственной организации предостережение о недопустимости нарушения трудового законодательства и предлагает принять меры по обеспечению соблюдения трудового законодательства.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Предостережение оформляется уполномоченным органом в форме распоряжени</w:t>
      </w:r>
      <w:proofErr w:type="gramStart"/>
      <w:r w:rsidRPr="00BC3A54">
        <w:rPr>
          <w:sz w:val="28"/>
          <w:szCs w:val="28"/>
        </w:rPr>
        <w:t>я(</w:t>
      </w:r>
      <w:proofErr w:type="gramEnd"/>
      <w:r w:rsidRPr="00BC3A54">
        <w:rPr>
          <w:sz w:val="28"/>
          <w:szCs w:val="28"/>
        </w:rPr>
        <w:t>приказа), копия которого направляется подведомственной организации в срок не позднее рабочего дня, следующего за днем издания указанного приказа.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3.1.2. Предостережение о недопустимости нарушения трудового законодательства должно содержать указание на соответствующие нормы трудового законодательства, информацию о том, какие конкретно действия (бездействие) подведомственной организации могут привести или приводят к нарушению трудового законодательства, а также предложение о принятии мер по обеспечению соблюдения трудового законодательства.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3.1.3. Подведомственная организация вправе в течение 3 рабочих дней со дня получения предостережения о недопустимости нарушения трудового законодательства направить в уполномоченный орган возражение на указанное предостережение.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3.1.4. Возражение на предостережение о недопустимости нарушения трудового законодательства рассматривается уполномоченным органом в течение 5 рабочих дней. В случае удовлетворения поступивших возражений уполномоченный орган отменяет ранее вынесенное подведомственной организации предостережение и в течение 3 рабочих дней направляет подведомственной организации копию</w:t>
      </w:r>
      <w:r w:rsidR="00444CFF" w:rsidRPr="00BC3A54">
        <w:rPr>
          <w:sz w:val="28"/>
          <w:szCs w:val="28"/>
        </w:rPr>
        <w:t xml:space="preserve"> </w:t>
      </w:r>
      <w:r w:rsidRPr="00BC3A54">
        <w:rPr>
          <w:sz w:val="28"/>
          <w:szCs w:val="28"/>
        </w:rPr>
        <w:t>распоряжения (приказа) об отмене ранее вынесенного предостережения.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В случае принятия решения об отказе в удовлетворении возражения уполномоченный орган направляет подведомственной организации мотивированный ответ об отказе в удовлетворении возражения в срок не позднее 3 рабочих дней со дня принятия решения.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 w:rsidP="00851555">
      <w:pPr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3.2. Профилактический визит</w:t>
      </w:r>
      <w:r w:rsidR="00851555" w:rsidRPr="00BC3A54">
        <w:rPr>
          <w:sz w:val="28"/>
          <w:szCs w:val="28"/>
        </w:rPr>
        <w:t>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 xml:space="preserve">3.2.1. Профилактический визит проводится уполномоченным органом по месту нахождения подведомственной организации либо посредством </w:t>
      </w:r>
      <w:proofErr w:type="spellStart"/>
      <w:r w:rsidRPr="00BC3A54">
        <w:rPr>
          <w:sz w:val="28"/>
          <w:szCs w:val="28"/>
        </w:rPr>
        <w:t>видео-конференц-связи</w:t>
      </w:r>
      <w:proofErr w:type="spellEnd"/>
      <w:r w:rsidRPr="00BC3A54">
        <w:rPr>
          <w:sz w:val="28"/>
          <w:szCs w:val="28"/>
        </w:rPr>
        <w:t xml:space="preserve"> в целях информирования подведомственной организации о правоприменительной практике трудового законодательства и ее разъяснения.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3.2.2. В ходе профилактического визита подведомственная организация информируется об обязательных требованиях, предъявляемых к ее деятельности, о соответствии ее деятельности критериям риска, рекомендуемых способах снижения категории риска, а также о видах, содержании и интенсивности (форме, периодичности, продолжительности) плановых проверок, проводимых в отношении указанной подведомственной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3.2.3. Профилактический визит в целях, указанных в  настоящем разделе, проводится по заявлению подведомственной организации о проведении в отношении нее профилактического мероприятия в форме профилактического визита.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Уполномоченный орган в течение 10 рабочих дней со дня получения заявления о проведении профилактического визита принимает решение о проведении профилактического визита в форме распоряжения (приказа) и в срок не позднее рабочего дня, следующего за днем принятия указанного решения, направляет подведомственной организации копию распоряжения (приказа) о проведении профилактического визита.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3.2.4. До принятия уполномоченным органом решения о проведении профилактического визита подведомственная организация вправе отозвать поданное заявление о проведении профилактического визита.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3.2.5. Должностное лицо уполномоченного органа, уполномоченное на проведение профилактического визита указанным в  настоящем разделе распоряжением (приказом), в течение 5 рабочих дней со дня принятия соответствующего решения согласовывает с подведомственной организацией дату и способ проведения профилактического визита и не </w:t>
      </w:r>
      <w:proofErr w:type="gramStart"/>
      <w:r w:rsidRPr="00BC3A54">
        <w:rPr>
          <w:sz w:val="28"/>
          <w:szCs w:val="28"/>
        </w:rPr>
        <w:t>позднее</w:t>
      </w:r>
      <w:proofErr w:type="gramEnd"/>
      <w:r w:rsidRPr="00BC3A54">
        <w:rPr>
          <w:sz w:val="28"/>
          <w:szCs w:val="28"/>
        </w:rPr>
        <w:t xml:space="preserve"> чем за 1 рабочий день до даты проведения профилактического визита уведомляет подведомственную организацию о его проведении.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3.2.6. Профилактический визит проводится в течение 1 рабочего дня.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3.2.7. В течение 5 рабочих дней со дня проведения профилактического визита должностное лицо уполномоченного органа, проводившее указанное профилактическое мероприятие, оформляет справку о его проведении, содержащую доведенную до сведения подведомственной организации информацию.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3.2.8. При проведении профилактического визита предписание об устранении нарушений обязательных требований не выдается.</w:t>
      </w:r>
    </w:p>
    <w:p w:rsidR="002752D8" w:rsidRPr="00BC3A54" w:rsidRDefault="002752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52D8" w:rsidRPr="00BC3A54" w:rsidRDefault="00770F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4. Проведение контрольных мероприятий</w:t>
      </w:r>
    </w:p>
    <w:p w:rsidR="002752D8" w:rsidRPr="00BC3A54" w:rsidRDefault="002752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Предметом контрольных мероприятий (далее - проверки) является соблюдение подведомственными организациями в процессе осуществления ими своей деятельности требований трудового законодательства, а также устранение подведомственными организациями выявленных нарушений трудового законодательства.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Проверки проводятся на основании распоряжения (приказа) уполномоченного органа, в котором указываются: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>фамилии, имена, отчества, должности лиц, уполномоченных на проведение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наименование и место нахождения подведомственной организации, в отношении которой проводится проверка;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предмет и задачи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вид и форма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перечень документов подведомственной организации, подлежащих проверке;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даты начала и окончания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Срок проведения проверки не может превышать 20 рабочих дней. Срок проведения проверки может быть продлен распоряжением (приказом) уполномоченного органа, но не более чем на 20 рабочих дней.</w:t>
      </w:r>
    </w:p>
    <w:p w:rsidR="002752D8" w:rsidRPr="00BC3A54" w:rsidRDefault="002752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52D8" w:rsidRPr="00BC3A54" w:rsidRDefault="00770F78" w:rsidP="00851555">
      <w:pPr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4.1. Плановые проверки</w:t>
      </w:r>
      <w:r w:rsidR="00851555" w:rsidRPr="00BC3A54">
        <w:rPr>
          <w:sz w:val="28"/>
          <w:szCs w:val="28"/>
        </w:rPr>
        <w:t>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4.1.1. Плановые проверки проводятся на основании плана проведения плановых проверок, утверждаемого уполномоченным органом ежегодно до 1 декабря года, предшествующего году проведения плановых проверок, по форме согласно Приложению № 1 к настоящему Положению.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4.1.1.1. Формирование плана проведения плановых проверок, а также выбор их интенсивности (формы, периодичности, продолжительности) осуществляется согласно категории риска деятельности подведомственной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Деятельность подведомственных организаций относится к одной из следующих категорий риска: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средний риск;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умеренный риск;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низкий риск.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Отнесение деятельности подведомственной организации к определенной категории риска осуществляется уполномоченным органом в соответствии с установленным</w:t>
      </w:r>
      <w:r w:rsidR="00444CFF" w:rsidRPr="00BC3A54">
        <w:rPr>
          <w:sz w:val="28"/>
          <w:szCs w:val="28"/>
        </w:rPr>
        <w:t xml:space="preserve"> </w:t>
      </w:r>
      <w:r w:rsidRPr="00BC3A54">
        <w:rPr>
          <w:sz w:val="28"/>
          <w:szCs w:val="28"/>
        </w:rPr>
        <w:t>приложением № 3 к настоящему Положению, в период с 15 октября по 15 ноября года, предшествующего году проведения плановых проверок и оформляется распоряжением (приказом) уполномоченного органа.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До отнесения деятельности подведомственной организации к определенной категории риска она считается отнесенной к категории низкого риска.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4.1.1.2. Плановые проверки в отношении подведомственных организаций: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проводятся один раз в 5 лет при средней категории риска деятельности организации;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проводятся один раз в 3 года при умеренной категории риска деятельности организации;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не проводятся при низкой категории риска деятельности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proofErr w:type="gramStart"/>
      <w:r w:rsidRPr="00BC3A54">
        <w:rPr>
          <w:sz w:val="28"/>
          <w:szCs w:val="28"/>
        </w:rPr>
        <w:t>В случае если в отношении подведомственной организации в году, в котором должна быть проведена плановая проверка, запланировано проведение плановой проверки органом исполнительной власти края, уполномоченным на осуществление краевого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проведение плановой проверки уполномоченным органом переносится на следующий год.</w:t>
      </w:r>
      <w:proofErr w:type="gramEnd"/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>4.1.2. План проведения плановых проверок в отношении каждой проверяемой подведомственной организации должен содержать следующие сведения: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наименование подведомственной организации, в отношении которой проводится плановая проверка;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предмет плановой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форма плановой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даты начала и окончания проведения плановой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4.1.3. Утвержденный план проведения плановых проверок доводится до сведения подведомственных организаций посредством его размещения на официальном сайте уполномоченного органа в информационно-телекоммуникационной сети Интернет либо иным доступным способом, в том числе в электронной форме по телекоммуникационным каналам связи, не позднее 31 декабря года, предшествующего году проведения плановых проверок.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4.1.4. </w:t>
      </w:r>
      <w:proofErr w:type="gramStart"/>
      <w:r w:rsidRPr="00BC3A54">
        <w:rPr>
          <w:sz w:val="28"/>
          <w:szCs w:val="28"/>
        </w:rPr>
        <w:t>В случае если в отношении подведомственной организации осуществляется проведение плановой или внеплановой проверки органом исполнительной власти края, уполномоченным на осуществление краевого государственного надзора за соблюдением трудового законодательства, в году, предшествующем проведению плановой ведомственной проверки, подведомственная организация в течение 3 рабочих дней со дня начала проведения плановой или внеплановой проверки  органом исполнительной власти края, уполномоченным на осуществление федерального государственного надзора за</w:t>
      </w:r>
      <w:proofErr w:type="gramEnd"/>
      <w:r w:rsidRPr="00BC3A54">
        <w:rPr>
          <w:sz w:val="28"/>
          <w:szCs w:val="28"/>
        </w:rPr>
        <w:t xml:space="preserve"> соблюдением трудового законодательства, информирует об этом уполномоченный орган любым доступным способом (посредством телефонной, факсимильной, электронной или иной связи).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4.1.5. В 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</w:t>
      </w:r>
      <w:proofErr w:type="gramStart"/>
      <w:r w:rsidRPr="00BC3A54">
        <w:rPr>
          <w:sz w:val="28"/>
          <w:szCs w:val="28"/>
        </w:rPr>
        <w:t>начала</w:t>
      </w:r>
      <w:proofErr w:type="gramEnd"/>
      <w:r w:rsidRPr="00BC3A54">
        <w:rPr>
          <w:sz w:val="28"/>
          <w:szCs w:val="28"/>
        </w:rPr>
        <w:t xml:space="preserve"> и окончания проведения плановой проверки уполномоченный орган вносит соответствующие изменения в план проведения плановых проверок.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Изменения, внесенные в план проведения плановых проверок, доводятся уполномоченным органом до сведения подведомственных организаций в течение 5 рабочих дней со дня утверждения указанных изменений, в том числе посредством их размещения на официальном сайте уполномоченного органа в информационно-телекоммуникационной сети Интернет.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4.1.6. О проведении плановой проверки подведомственная организация уведомляется уполномоченным органом не </w:t>
      </w:r>
      <w:proofErr w:type="gramStart"/>
      <w:r w:rsidRPr="00BC3A54">
        <w:rPr>
          <w:sz w:val="28"/>
          <w:szCs w:val="28"/>
        </w:rPr>
        <w:t>позднее</w:t>
      </w:r>
      <w:proofErr w:type="gramEnd"/>
      <w:r w:rsidRPr="00BC3A54">
        <w:rPr>
          <w:sz w:val="28"/>
          <w:szCs w:val="28"/>
        </w:rPr>
        <w:t xml:space="preserve"> чем за 3 рабочих дня до начала ее проведения посредством направления копии</w:t>
      </w:r>
      <w:r w:rsidR="00444CFF" w:rsidRPr="00BC3A54">
        <w:rPr>
          <w:sz w:val="28"/>
          <w:szCs w:val="28"/>
        </w:rPr>
        <w:t xml:space="preserve"> </w:t>
      </w:r>
      <w:r w:rsidRPr="00BC3A54">
        <w:rPr>
          <w:sz w:val="28"/>
          <w:szCs w:val="28"/>
        </w:rPr>
        <w:t>распоряжения (приказа) уполномоченного органа о проведении плановой проверки заказным почтовым отправлением с уведомлением о вручении либо иным доступным способом, в том числе в электронной форме по телекоммуникационным каналам связи.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4.1.7. Плановые проверки осуществляются в форме документарных или выездных проверок в порядке, установленном соответственно  и  настоящего Положения.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 w:rsidP="00851555">
      <w:pPr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4.2.Внеплановые проверки</w:t>
      </w:r>
      <w:r w:rsidR="00851555" w:rsidRPr="00BC3A54">
        <w:rPr>
          <w:sz w:val="28"/>
          <w:szCs w:val="28"/>
        </w:rPr>
        <w:t>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4.2.1. Внеплановые проверки проводятся по следующим основаниям: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>поступление в уполномоченный орган обращения работника подведомственной организации о нарушении его трудовых прав;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поступление в уполномоченный орган актов прокурорского реагирования на нарушение подведомственной организацией трудового законодательства и иных нормативных правовых актов, содержащих нормы трудового права;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непредставление подведомственной организацией отчета об устранении нарушений трудового законодательства, выявленных в ходе проведения проверки, предусмотренного  настоящего Закона.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4.2.2. Обращения и заявления, не позволяющие установить лицо, обратившееся в уполномоченный орган, не могут служить основанием для проведения внеплановой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4.2.3. Уполномоченный орган уведомляет подведомственную организацию о проведении внеплановой проверки не </w:t>
      </w:r>
      <w:proofErr w:type="gramStart"/>
      <w:r w:rsidRPr="00BC3A54">
        <w:rPr>
          <w:sz w:val="28"/>
          <w:szCs w:val="28"/>
        </w:rPr>
        <w:t>позднее</w:t>
      </w:r>
      <w:proofErr w:type="gramEnd"/>
      <w:r w:rsidRPr="00BC3A54">
        <w:rPr>
          <w:sz w:val="28"/>
          <w:szCs w:val="28"/>
        </w:rPr>
        <w:t xml:space="preserve"> чем за 1 рабочий день до начала ее проведения посредством направления копии распоряжения (приказа) уполномоченного органа о проведении внеплановой проверки любым доступным способом, в том числе в электронной форме по телекоммуникационным каналам связи.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4.2.4. Внеплановые проверки осуществляются в форме документарных или выездных проверок в порядке, установленном соответственно  и  настоящего Положения.</w:t>
      </w:r>
    </w:p>
    <w:p w:rsidR="002752D8" w:rsidRPr="00BC3A54" w:rsidRDefault="002752D8">
      <w:pPr>
        <w:pStyle w:val="ConsPlusNormal0"/>
        <w:ind w:firstLine="540"/>
        <w:jc w:val="both"/>
        <w:rPr>
          <w:sz w:val="28"/>
          <w:szCs w:val="28"/>
          <w:lang w:val="ru-RU"/>
        </w:rPr>
      </w:pPr>
    </w:p>
    <w:p w:rsidR="002752D8" w:rsidRPr="00BC3A54" w:rsidRDefault="00770F78" w:rsidP="00183B30">
      <w:pPr>
        <w:ind w:firstLine="567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5. Документарные проверки</w:t>
      </w:r>
      <w:r w:rsidR="00851555" w:rsidRPr="00BC3A54">
        <w:rPr>
          <w:sz w:val="28"/>
          <w:szCs w:val="28"/>
        </w:rPr>
        <w:t>:</w:t>
      </w:r>
    </w:p>
    <w:p w:rsidR="002752D8" w:rsidRPr="00BC3A54" w:rsidRDefault="00770F78">
      <w:pPr>
        <w:tabs>
          <w:tab w:val="left" w:pos="992"/>
        </w:tabs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5.1. Документарная проверка проводится по месту нахождения уполномоченного органа по документам, представленным подведомственной организацией в срок не позднее 3 рабочих дней со дня получения распоряжения (приказа) уполномоченного органа о проведении документарной проверки, в соответствии с перечнем, указанным в распоряжении (приказе) уполномоченного органа о проведении документарной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5.2. В случае если представленные подведомственной организацией документы и содержащиеся в них сведения вызывают обоснованные сомнения в достоверности и (или) не позволяют достичь целей проверки, по мотивированному запросу уполномоченного органа подведомственная организация обязана в течение 5 рабочих дней со дня получения запроса представить в уполномоченный орган документы, указанные в запросе.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5.3. Подведомственная организация вправе представить дополнительно в уполномоченный орган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5.4. Документы представляются в виде копий, заверенных печатью подведомственной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5.5. В случае если при документарной проверке не представляется возможным: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удостовериться в полноте и достоверности сведений, содержащихся в документах юридического лица, имеющихся в распоряжении органа ведомственного контроля;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оценить соответствие деятельности юридического лица обязательным требованиям или требованиям, установленным муниципальными правовыми </w:t>
      </w:r>
      <w:r w:rsidRPr="00BC3A54">
        <w:rPr>
          <w:sz w:val="28"/>
          <w:szCs w:val="28"/>
        </w:rPr>
        <w:lastRenderedPageBreak/>
        <w:t>актами, без проведения соответствующего мероприятия по контролю, проводится выездная проверка.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 w:rsidP="00183B30">
      <w:pPr>
        <w:ind w:firstLine="567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6. Выездные проверки</w:t>
      </w:r>
      <w:r w:rsidR="00851555" w:rsidRPr="00BC3A54">
        <w:rPr>
          <w:sz w:val="28"/>
          <w:szCs w:val="28"/>
        </w:rPr>
        <w:t>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6.1. Выездная проверка проводится по месту нахождения и (или) по месту фактического осуществления деятельности подведомственной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6.2. Выездная проверка начинается с предъявления должностными лицами уполномоченного органа, осуществляющими проверку, руководителю подведомственной организации или уполномоченному им должностному лицу подведомственной организации заверенной копии приказа уполномоченного органа о проведении выездной проверки и служебных удостоверений.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6.3. При проведении выездной проверки должностные лица уполномоченного органа, осуществляющего проверку, вправе: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proofErr w:type="gramStart"/>
      <w:r w:rsidRPr="00BC3A54">
        <w:rPr>
          <w:sz w:val="28"/>
          <w:szCs w:val="28"/>
        </w:rPr>
        <w:t>проводить обследование территории и объектов (зданий, строений, сооружений, помещений, транспортных средств, оборудования и т.д.) подведомственных организаций;</w:t>
      </w:r>
      <w:proofErr w:type="gramEnd"/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запрашивать документы и материалы по вопросам, относящимся к предмету проверки, а также устные и письменные объяснения должностных лиц и работников подведомственных организаций по вопросам, относящимся к предмету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proofErr w:type="gramStart"/>
      <w:r w:rsidRPr="00BC3A54">
        <w:rPr>
          <w:sz w:val="28"/>
          <w:szCs w:val="28"/>
        </w:rPr>
        <w:t>производить ксерокопирование документов по вопросам, относящимся к предмету проверки, а также осуществлять фото- и видеосъемку на территории и объектов (зданий, строений, сооружений, помещений, транспортных средств, оборудования и т.д.) подведомственных организаций.</w:t>
      </w:r>
      <w:proofErr w:type="gramEnd"/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6.4. При проведении выездной проверки должностные лица уполномоченного органа, осуществляющего проверку, обязаны: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соблюдать сроки проведения выездной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не препятствовать уполномоченным должностным лицам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представлять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знакомить уполномоченное должностное лицо подведомственной организации с результатами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не требовать от проверяемой подведомственной организации представления документов и сведений, не относящихся к предмету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6.5. При проведении выездной проверки подведомственная организация обязана обеспечить присутствие уполномоченных должностных лиц подведомственной организации, а также лиц, ответственных за организацию и проведение проверки.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3A54">
        <w:rPr>
          <w:rFonts w:ascii="Times New Roman" w:hAnsi="Times New Roman" w:cs="Times New Roman"/>
          <w:sz w:val="28"/>
          <w:szCs w:val="28"/>
        </w:rPr>
        <w:t>7. Оформление результатов проверки</w:t>
      </w:r>
    </w:p>
    <w:p w:rsidR="002752D8" w:rsidRPr="00BC3A54" w:rsidRDefault="002752D8">
      <w:pPr>
        <w:pStyle w:val="ConsPlusNormal"/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7.1. По результатам проведения проверки должностными лицами уполномоченного органа, осуществлявшего проверку, составляется акт проверки, согласно Приложению № 4 к настоящему Положению.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7.2. В акте проверки указываются: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>дата и место составления акта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наименование уполномоченного органа, проводившего проверку;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дата и номер</w:t>
      </w:r>
      <w:r w:rsidR="00444CFF" w:rsidRPr="00BC3A54">
        <w:rPr>
          <w:sz w:val="28"/>
          <w:szCs w:val="28"/>
        </w:rPr>
        <w:t xml:space="preserve"> </w:t>
      </w:r>
      <w:r w:rsidRPr="00BC3A54">
        <w:rPr>
          <w:sz w:val="28"/>
          <w:szCs w:val="28"/>
        </w:rPr>
        <w:t>распоряжения (приказа), на основании которого проведена проверка;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фамилии, имена, отчества и должности лиц уполномоченного органа, осуществлявшего проверку;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сведения о подведомственной организации, в отношении которой проведена проверка (наименование, место нахождения, фамилия, имя и отчество руководителя);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дата, продолжительность и место проведения проверки;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сведения о результатах проверки, в том числе о выявленных нарушениях требований трудового законодательства;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срок устранения выявленных нарушений трудового законодательства;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сведения об ознакомлении или отказе в ознакомлении с актом проверки руководителя подведомственной организации или уполномоченного им должностного лица подведомственной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7.3. Акт проверки составляется в двух экземплярах в срок не позднее 5 рабочих дней со дня окончания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7.4. К акту проверки прилагаются документы, подтверждающие выявленные в ходе проверки нарушения трудового законодательства, объяснения должностных лиц и работников подведомственной организации и иные документы, связанные с результатами проверки, их копии.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7.5. Акт проверки подписывается должностными лицами уполномоченного органа, осуществлявшего проверку, и руководителем подведомственной организации либо уполномоченным им должностным лицом подведомственной организации.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7.6. В случае отсутствия руководителя подведомственной организации или уполномоченного им должностного лица подведомственной организации,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7.7. В случае несогласия с фактами и выводами, изложенными в акте проверки, руководитель подведомственной организации вправе в течение 5 рабочих дней со дня получения акта проверки представить в письменном виде в уполномоченный орган замечания (возражения, пояснения) в отношении акта проверки в целом или его отдельных положений. При этом к замечаниям (возражениям, пояснениям) могут быть приложены документы, подтверждающие обоснованность таких замечаний (возражений, пояснений), или их заверенные копии.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7.8. Уполномоченный орган в течение 5 рабочих дней со дня получения замечаний (возражений, пояснений) по акту проверки организует их рассмотрение.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О времени и месте рассмотрения замечаний (возражений, пояснений) подведомственная организация извещается не </w:t>
      </w:r>
      <w:proofErr w:type="gramStart"/>
      <w:r w:rsidRPr="00BC3A54">
        <w:rPr>
          <w:sz w:val="28"/>
          <w:szCs w:val="28"/>
        </w:rPr>
        <w:t>позднее</w:t>
      </w:r>
      <w:proofErr w:type="gramEnd"/>
      <w:r w:rsidRPr="00BC3A54">
        <w:rPr>
          <w:sz w:val="28"/>
          <w:szCs w:val="28"/>
        </w:rPr>
        <w:t xml:space="preserve"> чем за 3 рабочих дня до дня их рассмотрения.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 xml:space="preserve">8. Устранение нарушений трудового законодательства, </w:t>
      </w: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proofErr w:type="gramStart"/>
      <w:r w:rsidRPr="00BC3A54">
        <w:rPr>
          <w:sz w:val="28"/>
          <w:szCs w:val="28"/>
        </w:rPr>
        <w:lastRenderedPageBreak/>
        <w:t>выявленных</w:t>
      </w:r>
      <w:proofErr w:type="gramEnd"/>
      <w:r w:rsidRPr="00BC3A54">
        <w:rPr>
          <w:sz w:val="28"/>
          <w:szCs w:val="28"/>
        </w:rPr>
        <w:t xml:space="preserve"> при проведении проверки</w:t>
      </w:r>
    </w:p>
    <w:p w:rsidR="002752D8" w:rsidRPr="00BC3A54" w:rsidRDefault="002752D8">
      <w:pPr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8.1. Руководитель подведомственной организации обязан устранить нарушения трудового законодательства, выявленные при проведении проверки, в срок, указанный в акте проверки.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25 рабочих дней.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8.2. </w:t>
      </w:r>
      <w:proofErr w:type="gramStart"/>
      <w:r w:rsidRPr="00BC3A54">
        <w:rPr>
          <w:sz w:val="28"/>
          <w:szCs w:val="28"/>
        </w:rPr>
        <w:t>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срок, указанный в акте проверки,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законодательства, который при наличии уважительных причин и отсутствии угрозы жизни и здоровью работников подведомственной организации вправе продлить указанный</w:t>
      </w:r>
      <w:proofErr w:type="gramEnd"/>
      <w:r w:rsidRPr="00BC3A54">
        <w:rPr>
          <w:sz w:val="28"/>
          <w:szCs w:val="28"/>
        </w:rPr>
        <w:t xml:space="preserve"> срок приказом уполномоченного органа, но не более чем на 25 рабочих дней.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8.3. По истечении срока устранения выявленных нарушений трудового законодательства, установленного актом проверки или приказом уполномоченного органа (в случае продления указанного срока), руководитель подведомственной организации обязан представить в уполномоченный орган отчет об их устранении с приложением копий документов, подтверждающих устранение нарушений.</w:t>
      </w:r>
    </w:p>
    <w:p w:rsidR="002752D8" w:rsidRPr="00BC3A54" w:rsidRDefault="002752D8">
      <w:pPr>
        <w:jc w:val="center"/>
        <w:outlineLvl w:val="0"/>
        <w:rPr>
          <w:sz w:val="28"/>
          <w:szCs w:val="28"/>
        </w:rPr>
      </w:pP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 xml:space="preserve">9.  Меры, принимаемые уполномоченным органом </w:t>
      </w: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по результатам проверки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9.1. В случае выявления в результате проведения проверки нарушений трудового законодательства в подведомственной организации уполномоченный орган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9.2. В случае выявления в результате проведения проверки нарушений трудового законодательства в подведомственной организации уполномоченный орган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законодательства, в том числе привлечения к ответственности виновных лиц в соответствии с законодательством.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 xml:space="preserve">10. Обжалование действий должностных лиц </w:t>
      </w: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уполномоченного органа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10.1. Руководитель подведомственной организации вправе обжаловать действия (бездействие) должностных лиц уполномоченного органа, осуществляющего проверку, руководителю уполномоченного органа или в суд.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 xml:space="preserve">11. Взаимодействие уполномоченного органа </w:t>
      </w: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при осуществлении ведомственного контроля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lastRenderedPageBreak/>
        <w:t>11.1. Уполномоченный орган при осуществлении ведомственного контроля может взаимодействовать с иными муниципальными органами, в том числе наделенными контрольными или надзорными полномочиями, а также с органами местного самоуправления муниципальных образований района, профессиональными союзами и их объединениями в соответствии с законодательством Российской Федерации.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 xml:space="preserve">12. Учет мероприятий по ведомственному контролю и отчетность </w:t>
      </w:r>
    </w:p>
    <w:p w:rsidR="002752D8" w:rsidRPr="00BC3A54" w:rsidRDefault="00770F78">
      <w:pPr>
        <w:jc w:val="center"/>
        <w:outlineLvl w:val="1"/>
        <w:rPr>
          <w:sz w:val="28"/>
          <w:szCs w:val="28"/>
        </w:rPr>
      </w:pPr>
      <w:r w:rsidRPr="00BC3A54">
        <w:rPr>
          <w:sz w:val="28"/>
          <w:szCs w:val="28"/>
        </w:rPr>
        <w:t>об осуществлении ведомственного контроля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12.1. Уполномоченные органы ведут учет проводимых ими профилактических и контрольных мероприятий в отношении подведомственных организаций в порядке, установленном Правительством края.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12.2. Структурные подразделения администрации </w:t>
      </w:r>
      <w:r w:rsidR="00BC3A54" w:rsidRPr="00BC3A54">
        <w:rPr>
          <w:sz w:val="28"/>
          <w:szCs w:val="28"/>
        </w:rPr>
        <w:t xml:space="preserve">Абанского </w:t>
      </w:r>
      <w:r w:rsidRPr="00BC3A54">
        <w:rPr>
          <w:sz w:val="28"/>
          <w:szCs w:val="28"/>
        </w:rPr>
        <w:t xml:space="preserve">района, уполномоченные на осуществление ведомственного контроля, ежегодно представляют в отдел </w:t>
      </w:r>
      <w:r w:rsidR="00FE0DC1" w:rsidRPr="00BC3A54">
        <w:rPr>
          <w:sz w:val="28"/>
          <w:szCs w:val="28"/>
        </w:rPr>
        <w:t xml:space="preserve">информационного, правового и кадрового обеспечения администрации Абанского </w:t>
      </w:r>
      <w:r w:rsidRPr="00BC3A54">
        <w:rPr>
          <w:sz w:val="28"/>
          <w:szCs w:val="28"/>
        </w:rPr>
        <w:t>района, отчетность о проведенных ими профилактических и контрольных мероприятиях в отношении подведомственных организаций (далее - отчетность об осуществлении ведомственного контроля).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>Формы отчетности об осуществлении ведомственного контроля, порядок и сроки ее представления устанавливаются исполнительным органом края, определенным Правительством края.</w:t>
      </w:r>
    </w:p>
    <w:p w:rsidR="002752D8" w:rsidRPr="00BC3A54" w:rsidRDefault="00770F78">
      <w:pPr>
        <w:ind w:firstLine="567"/>
        <w:jc w:val="both"/>
        <w:rPr>
          <w:sz w:val="28"/>
          <w:szCs w:val="28"/>
        </w:rPr>
      </w:pPr>
      <w:r w:rsidRPr="00BC3A54">
        <w:rPr>
          <w:sz w:val="28"/>
          <w:szCs w:val="28"/>
        </w:rPr>
        <w:t xml:space="preserve">12.3. На основании отчетности об осуществлении ведомственного контроля </w:t>
      </w:r>
      <w:r w:rsidR="00FE0DC1" w:rsidRPr="00BC3A54">
        <w:rPr>
          <w:sz w:val="28"/>
          <w:szCs w:val="28"/>
        </w:rPr>
        <w:t>отдел информационного, правового и кадрового обеспечения администрации Абанского района</w:t>
      </w:r>
      <w:r w:rsidRPr="00BC3A54">
        <w:rPr>
          <w:sz w:val="28"/>
          <w:szCs w:val="28"/>
        </w:rPr>
        <w:t xml:space="preserve"> осуществляет анализ причин выявленных нарушений трудового законодательства, разрабатывает и направляет структурным подразделениям администрации </w:t>
      </w:r>
      <w:r w:rsidR="00444CFF" w:rsidRPr="00BC3A54">
        <w:rPr>
          <w:sz w:val="28"/>
          <w:szCs w:val="28"/>
        </w:rPr>
        <w:t>Абанского</w:t>
      </w:r>
      <w:r w:rsidRPr="00BC3A54">
        <w:rPr>
          <w:sz w:val="28"/>
          <w:szCs w:val="28"/>
        </w:rPr>
        <w:t xml:space="preserve"> района, уполномоченным на осуществление ведомственного контроля, рекомендации по профилактике нарушений трудового законодательства.</w:t>
      </w:r>
    </w:p>
    <w:p w:rsidR="002752D8" w:rsidRPr="00BC3A54" w:rsidRDefault="002752D8">
      <w:pPr>
        <w:ind w:firstLine="567"/>
        <w:jc w:val="both"/>
        <w:rPr>
          <w:sz w:val="28"/>
          <w:szCs w:val="28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A54" w:rsidRDefault="00BC3A54">
      <w:pPr>
        <w:rPr>
          <w:rFonts w:eastAsia="Calibri"/>
        </w:rPr>
      </w:pPr>
      <w:r>
        <w:br w:type="page"/>
      </w: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24"/>
        <w:gridCol w:w="4924"/>
      </w:tblGrid>
      <w:tr w:rsidR="00BC3A54" w:rsidTr="00BC3A54">
        <w:tc>
          <w:tcPr>
            <w:tcW w:w="4924" w:type="dxa"/>
          </w:tcPr>
          <w:p w:rsidR="00BC3A54" w:rsidRDefault="00BC3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BC3A54" w:rsidRDefault="00BC3A54" w:rsidP="00BC3A54">
            <w:pPr>
              <w:pStyle w:val="ConsPlusNormal"/>
              <w:ind w:left="746" w:hanging="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C3A54" w:rsidRDefault="00BC3A54" w:rsidP="00BC3A54">
            <w:pPr>
              <w:pStyle w:val="ConsPlusNormal"/>
              <w:ind w:left="746"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по осуществлению</w:t>
            </w:r>
          </w:p>
          <w:p w:rsidR="00BC3A54" w:rsidRDefault="00BC3A54" w:rsidP="00BC3A54">
            <w:pPr>
              <w:pStyle w:val="ConsPlusNormal"/>
              <w:ind w:left="746"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</w:t>
            </w:r>
          </w:p>
          <w:p w:rsidR="00BC3A54" w:rsidRDefault="00BC3A54" w:rsidP="00BC3A54">
            <w:pPr>
              <w:pStyle w:val="ConsPlusNormal"/>
              <w:ind w:left="746" w:hanging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трудового права</w:t>
            </w:r>
          </w:p>
          <w:p w:rsidR="00BC3A54" w:rsidRDefault="00BC3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2D8" w:rsidRPr="00110661" w:rsidRDefault="00770F78" w:rsidP="00110661">
      <w:pPr>
        <w:ind w:right="-19"/>
        <w:jc w:val="center"/>
        <w:rPr>
          <w:sz w:val="22"/>
          <w:szCs w:val="20"/>
        </w:rPr>
      </w:pPr>
      <w:r w:rsidRPr="00110661">
        <w:rPr>
          <w:bCs/>
          <w:sz w:val="28"/>
        </w:rPr>
        <w:t>ФОРМА</w:t>
      </w:r>
    </w:p>
    <w:p w:rsidR="002752D8" w:rsidRPr="00110661" w:rsidRDefault="00770F78" w:rsidP="00110661">
      <w:pPr>
        <w:ind w:right="-19"/>
        <w:jc w:val="center"/>
        <w:rPr>
          <w:sz w:val="22"/>
          <w:szCs w:val="20"/>
        </w:rPr>
      </w:pPr>
      <w:r w:rsidRPr="00110661">
        <w:rPr>
          <w:bCs/>
          <w:sz w:val="28"/>
        </w:rPr>
        <w:t>ПЛАНА ПРОВЕДЕНИЯ ПРОВЕРОК</w:t>
      </w:r>
    </w:p>
    <w:p w:rsidR="002752D8" w:rsidRPr="00110661" w:rsidRDefault="00770F78" w:rsidP="00110661">
      <w:pPr>
        <w:ind w:right="-19"/>
        <w:jc w:val="center"/>
        <w:rPr>
          <w:sz w:val="22"/>
          <w:szCs w:val="20"/>
        </w:rPr>
      </w:pPr>
      <w:r w:rsidRPr="00110661">
        <w:rPr>
          <w:bCs/>
          <w:sz w:val="28"/>
        </w:rPr>
        <w:t>ПРИ ОСУЩЕСТВЛЕНИИ ВЕДОМСТВЕННОГО КОНТРОЛЯ</w:t>
      </w:r>
    </w:p>
    <w:p w:rsidR="002752D8" w:rsidRPr="00110661" w:rsidRDefault="00770F78" w:rsidP="00110661">
      <w:pPr>
        <w:ind w:right="-19"/>
        <w:jc w:val="center"/>
        <w:rPr>
          <w:sz w:val="22"/>
          <w:szCs w:val="20"/>
        </w:rPr>
      </w:pPr>
      <w:r w:rsidRPr="00110661">
        <w:rPr>
          <w:bCs/>
          <w:sz w:val="28"/>
        </w:rPr>
        <w:t>ЗА СОБЛЮДЕНИЕМ ТРУДОВОГО ЗАКОНОДАТЕЛЬСТВА</w:t>
      </w:r>
    </w:p>
    <w:p w:rsidR="002752D8" w:rsidRPr="00110661" w:rsidRDefault="002752D8" w:rsidP="00110661">
      <w:pPr>
        <w:spacing w:line="12" w:lineRule="exact"/>
        <w:jc w:val="center"/>
        <w:rPr>
          <w:sz w:val="22"/>
          <w:szCs w:val="20"/>
        </w:rPr>
      </w:pPr>
    </w:p>
    <w:p w:rsidR="002752D8" w:rsidRPr="00110661" w:rsidRDefault="00770F78" w:rsidP="00110661">
      <w:pPr>
        <w:numPr>
          <w:ilvl w:val="0"/>
          <w:numId w:val="14"/>
        </w:numPr>
        <w:tabs>
          <w:tab w:val="left" w:pos="2296"/>
        </w:tabs>
        <w:spacing w:line="234" w:lineRule="auto"/>
        <w:ind w:left="2140" w:right="2040" w:hanging="88"/>
        <w:jc w:val="center"/>
        <w:rPr>
          <w:bCs/>
          <w:sz w:val="28"/>
        </w:rPr>
      </w:pPr>
      <w:r w:rsidRPr="00110661">
        <w:rPr>
          <w:bCs/>
          <w:sz w:val="28"/>
        </w:rPr>
        <w:t>ИНЫХ НОРМАТИВНЫХ ПРАВОВЫХ АКТОВ, СОДЕРЖАЩИХ НОРМЫ ТРУДОВОГО ПРАВА</w:t>
      </w:r>
    </w:p>
    <w:p w:rsidR="002752D8" w:rsidRPr="00110661" w:rsidRDefault="002752D8">
      <w:pPr>
        <w:spacing w:line="226" w:lineRule="exact"/>
        <w:rPr>
          <w:sz w:val="22"/>
          <w:szCs w:val="20"/>
        </w:rPr>
      </w:pPr>
    </w:p>
    <w:p w:rsidR="002752D8" w:rsidRDefault="00770F78">
      <w:pPr>
        <w:ind w:right="740"/>
        <w:jc w:val="center"/>
        <w:rPr>
          <w:sz w:val="20"/>
          <w:szCs w:val="20"/>
        </w:rPr>
      </w:pPr>
      <w:r>
        <w:rPr>
          <w:rFonts w:eastAsia="Courier New"/>
          <w:sz w:val="20"/>
          <w:szCs w:val="20"/>
        </w:rPr>
        <w:t>проведения проверок на 20 ____ год</w:t>
      </w:r>
    </w:p>
    <w:p w:rsidR="002752D8" w:rsidRDefault="002752D8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320"/>
        <w:gridCol w:w="1540"/>
        <w:gridCol w:w="1660"/>
        <w:gridCol w:w="1640"/>
      </w:tblGrid>
      <w:tr w:rsidR="002752D8">
        <w:trPr>
          <w:trHeight w:val="279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Наименование</w:t>
            </w: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 xml:space="preserve">Предмет </w:t>
            </w:r>
            <w:proofErr w:type="gramStart"/>
            <w:r>
              <w:rPr>
                <w:rFonts w:eastAsia="Courier New"/>
                <w:sz w:val="18"/>
                <w:szCs w:val="18"/>
              </w:rPr>
              <w:t>плановой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Форма</w:t>
            </w:r>
          </w:p>
        </w:tc>
        <w:tc>
          <w:tcPr>
            <w:tcW w:w="166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Дата начала</w:t>
            </w:r>
          </w:p>
        </w:tc>
        <w:tc>
          <w:tcPr>
            <w:tcW w:w="164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Дата</w:t>
            </w:r>
          </w:p>
        </w:tc>
      </w:tr>
      <w:tr w:rsidR="002752D8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подведомственной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left="240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плановой</w:t>
            </w: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проведения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окончания</w:t>
            </w:r>
          </w:p>
        </w:tc>
      </w:tr>
      <w:tr w:rsidR="002752D8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 xml:space="preserve">организации, </w:t>
            </w:r>
            <w:proofErr w:type="gramStart"/>
            <w:r>
              <w:rPr>
                <w:rFonts w:eastAsia="Courier New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left="240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плановой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проведения</w:t>
            </w:r>
          </w:p>
        </w:tc>
      </w:tr>
      <w:tr w:rsidR="002752D8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 xml:space="preserve">отношении </w:t>
            </w:r>
            <w:proofErr w:type="gramStart"/>
            <w:r>
              <w:rPr>
                <w:rFonts w:eastAsia="Courier New"/>
                <w:sz w:val="18"/>
                <w:szCs w:val="18"/>
              </w:rPr>
              <w:t>которой</w:t>
            </w:r>
            <w:proofErr w:type="gramEnd"/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плановой</w:t>
            </w:r>
          </w:p>
        </w:tc>
      </w:tr>
      <w:tr w:rsidR="002752D8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проводится плановая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</w:tr>
      <w:tr w:rsidR="002752D8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проверка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17"/>
                <w:szCs w:val="17"/>
              </w:rPr>
            </w:pPr>
          </w:p>
        </w:tc>
      </w:tr>
      <w:tr w:rsidR="002752D8">
        <w:trPr>
          <w:trHeight w:val="9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</w:tr>
      <w:tr w:rsidR="002752D8">
        <w:trPr>
          <w:trHeight w:val="238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2752D8" w:rsidRDefault="00770F78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5</w:t>
            </w:r>
          </w:p>
        </w:tc>
      </w:tr>
      <w:tr w:rsidR="002752D8">
        <w:trPr>
          <w:trHeight w:val="9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>
            <w:pPr>
              <w:rPr>
                <w:sz w:val="8"/>
                <w:szCs w:val="8"/>
              </w:rPr>
            </w:pPr>
          </w:p>
        </w:tc>
      </w:tr>
      <w:tr w:rsidR="002752D8">
        <w:trPr>
          <w:trHeight w:val="33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</w:tr>
      <w:tr w:rsidR="002752D8">
        <w:trPr>
          <w:trHeight w:val="333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</w:tr>
      <w:tr w:rsidR="002752D8">
        <w:trPr>
          <w:trHeight w:val="33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</w:tr>
      <w:tr w:rsidR="002752D8">
        <w:trPr>
          <w:trHeight w:val="333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</w:tr>
      <w:tr w:rsidR="002752D8">
        <w:trPr>
          <w:trHeight w:val="33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752D8" w:rsidRDefault="002752D8"/>
        </w:tc>
      </w:tr>
    </w:tbl>
    <w:p w:rsidR="002752D8" w:rsidRDefault="002752D8">
      <w:pPr>
        <w:sectPr w:rsidR="002752D8" w:rsidSect="00BC3A54">
          <w:pgSz w:w="11900" w:h="16838"/>
          <w:pgMar w:top="426" w:right="567" w:bottom="568" w:left="1701" w:header="709" w:footer="709" w:gutter="0"/>
          <w:cols w:space="720" w:equalWidth="0">
            <w:col w:w="9660" w:space="0"/>
          </w:cols>
          <w:docGrid w:linePitch="360"/>
        </w:sectPr>
      </w:pPr>
    </w:p>
    <w:p w:rsidR="00BC3A54" w:rsidRDefault="00BC3A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52D8" w:rsidRDefault="00275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BC3A54" w:rsidTr="00BC3A54">
        <w:tc>
          <w:tcPr>
            <w:tcW w:w="4927" w:type="dxa"/>
          </w:tcPr>
          <w:p w:rsidR="00BC3A54" w:rsidRDefault="00BC3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C3A54" w:rsidRDefault="00BC3A54" w:rsidP="00BC3A54">
            <w:pPr>
              <w:pStyle w:val="ConsPlusNormal"/>
              <w:ind w:left="743" w:hanging="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по осуществлению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 и иных нормативных правовых актов,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трудового права</w:t>
            </w:r>
          </w:p>
        </w:tc>
      </w:tr>
    </w:tbl>
    <w:p w:rsidR="00BC3A54" w:rsidRDefault="00BC3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A54" w:rsidRPr="00110661" w:rsidRDefault="00BC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2D8" w:rsidRPr="00110661" w:rsidRDefault="00770F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ПЕРЕЧЕНЬ</w:t>
      </w:r>
    </w:p>
    <w:p w:rsidR="002752D8" w:rsidRPr="00110661" w:rsidRDefault="00770F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 xml:space="preserve">ДОКУМЕНТОВ И ЛОКАЛЬНЫХ АКТОВ </w:t>
      </w:r>
      <w:proofErr w:type="gramStart"/>
      <w:r w:rsidRPr="00110661">
        <w:rPr>
          <w:rFonts w:ascii="Times New Roman" w:hAnsi="Times New Roman" w:cs="Times New Roman"/>
          <w:sz w:val="28"/>
          <w:szCs w:val="28"/>
        </w:rPr>
        <w:t>ПОДВЕДОМСТВЕННОЙ</w:t>
      </w:r>
      <w:proofErr w:type="gramEnd"/>
    </w:p>
    <w:p w:rsidR="002752D8" w:rsidRPr="00110661" w:rsidRDefault="00770F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ОРГАНИЗАЦИИ, ЗАПРАШИВАЕМЫХ ПРИ ПРОВЕДЕНИИ МЕРОПРИЯТИЙПО ОСУЩЕСТВЛЕНИЮ ВЕДОМСТВЕННОГО КОНТРОЛЯ ЗА СОБЛЮДЕНИЕМТРУДОВОГО ЗАКОНОДАТЕЛЬСТВА И ИНЫХ НОРМАТИВНЫХ ПРАВОВЫХАКТОВ, СОДЕРЖАЩИХ НОРМЫ ТРУДОВОГО ПРАВА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коллективный договор подведомственной организации.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номенклатура дел подведомственной организации;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компенсационных и стимулирующих выплатах;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график отпусков;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трудовые договоры с дополнительными соглашениями к ним, журнал регистрации трудовых договоров;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трудовые книжки, Книга учета движения трудовых книжек и вкладышей в них;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личные карточки работников, документы, определяющие трудовые обязанности работников;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приказы по личному составу (о приеме, увольнении, переводе и т.д.);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 об утверждении формы расчетного листа, расчетные листки работников; форма расчетного листка;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журналы регистрации приказов;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приказы об отпусках, командировках;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табель учета рабочего времени;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расчетно-платежные ведомости;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медицинские справки;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приказы о поощрении, наложении дисциплинарного взыскания;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 о создании службы охраны труда, возложении обязанностей инженера по охране труда на специалиста или заключение договора на проведение работ по охране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Положение об организации работы по охране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 xml:space="preserve">- поименный список лиц, подлежащих периодическим медицинским осмотрам, утвержденный работодателем и согласованный с уполномоченными </w:t>
      </w:r>
      <w:r w:rsidRPr="00110661">
        <w:rPr>
          <w:rFonts w:ascii="Times New Roman" w:hAnsi="Times New Roman" w:cs="Times New Roman"/>
          <w:sz w:val="28"/>
          <w:szCs w:val="28"/>
        </w:rPr>
        <w:lastRenderedPageBreak/>
        <w:t>органами;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заключительный акт медицинского учреждения по итогам предварительных и периодических медицинских осмотров;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акты обследований зданий и сооружений;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 о комитете (комиссии) по охране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Положение о комитете (комиссии) по охране труда, созданной по инициативе работодателя и (или) по инициативе работников или их представительного органа;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программа вводного инструктажа, утвержденная работодателем;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журнал регистрации вводного инструктажа;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программы первичного инструктажа на рабочем месте;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журналы регистрации инструктажей на рабочем месте по структурным подразделениям;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перечень инструкций по охране труда по профессиям и видам работ, утвержденный работодателем, график пересмотра инструкций;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инструкции по охране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журнал учета и выдачи инструкций по охране труда для работников;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 xml:space="preserve">- программы </w:t>
      </w:r>
      <w:proofErr w:type="gramStart"/>
      <w:r w:rsidRPr="00110661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110661">
        <w:rPr>
          <w:rFonts w:ascii="Times New Roman" w:hAnsi="Times New Roman" w:cs="Times New Roman"/>
          <w:sz w:val="28"/>
          <w:szCs w:val="28"/>
        </w:rPr>
        <w:t xml:space="preserve"> труда, утвержденные руководителем;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 xml:space="preserve">- приказы о проведении </w:t>
      </w:r>
      <w:proofErr w:type="gramStart"/>
      <w:r w:rsidRPr="00110661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110661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приказ о создании комиссии по проверке знаний требований охраны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удостоверения о проверке знаний требований охраны труда;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журнал учета присвоения 1 квалификационной группы по электробезопасности</w:t>
      </w:r>
      <w:r w:rsidR="0011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661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Pr="00110661">
        <w:rPr>
          <w:rFonts w:ascii="Times New Roman" w:hAnsi="Times New Roman" w:cs="Times New Roman"/>
          <w:sz w:val="28"/>
          <w:szCs w:val="28"/>
        </w:rPr>
        <w:t xml:space="preserve"> персоналу;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перечень бесплатной выдачи специальной одежды, специальной обуви и (</w:t>
      </w:r>
      <w:proofErr w:type="gramStart"/>
      <w:r w:rsidRPr="00110661">
        <w:rPr>
          <w:rFonts w:ascii="Times New Roman" w:hAnsi="Times New Roman" w:cs="Times New Roman"/>
          <w:sz w:val="28"/>
          <w:szCs w:val="28"/>
        </w:rPr>
        <w:t>сертифицированных</w:t>
      </w:r>
      <w:proofErr w:type="gramEnd"/>
      <w:r w:rsidRPr="00110661">
        <w:rPr>
          <w:rFonts w:ascii="Times New Roman" w:hAnsi="Times New Roman" w:cs="Times New Roman"/>
          <w:sz w:val="28"/>
          <w:szCs w:val="28"/>
        </w:rPr>
        <w:t>) СИЗ, утвержденный работодателем</w:t>
      </w:r>
      <w:r w:rsidR="00FE6C96" w:rsidRPr="00110661">
        <w:rPr>
          <w:rFonts w:ascii="Times New Roman" w:hAnsi="Times New Roman" w:cs="Times New Roman"/>
          <w:sz w:val="28"/>
          <w:szCs w:val="28"/>
        </w:rPr>
        <w:t>;</w:t>
      </w:r>
      <w:r w:rsidRPr="0011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 xml:space="preserve">- личные карточки учета выдачи </w:t>
      </w:r>
      <w:proofErr w:type="gramStart"/>
      <w:r w:rsidRPr="00110661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110661">
        <w:rPr>
          <w:rFonts w:ascii="Times New Roman" w:hAnsi="Times New Roman" w:cs="Times New Roman"/>
          <w:sz w:val="28"/>
          <w:szCs w:val="28"/>
        </w:rPr>
        <w:t xml:space="preserve"> работникам;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перечень производств, профессий и должностей, работа на которых дает право на бесплатное получение молока или компенсационных выплат, утвержденный работодателем и согласованный с представительным органом работников;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материалы по расследованию несчастных случаев на производстве;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661">
        <w:rPr>
          <w:rFonts w:ascii="Times New Roman" w:hAnsi="Times New Roman" w:cs="Times New Roman"/>
          <w:sz w:val="28"/>
          <w:szCs w:val="28"/>
        </w:rPr>
        <w:t>- журнал регистрации несчастных случаев на производстве;</w:t>
      </w:r>
    </w:p>
    <w:p w:rsidR="002752D8" w:rsidRPr="00110661" w:rsidRDefault="00770F78">
      <w:pPr>
        <w:spacing w:line="234" w:lineRule="auto"/>
        <w:ind w:left="1" w:firstLine="540"/>
        <w:jc w:val="both"/>
        <w:rPr>
          <w:sz w:val="28"/>
          <w:szCs w:val="28"/>
        </w:rPr>
      </w:pPr>
      <w:r w:rsidRPr="00110661">
        <w:rPr>
          <w:sz w:val="28"/>
          <w:szCs w:val="28"/>
        </w:rPr>
        <w:t>-приказ о создании комиссии по проведению специальной оценки условий труда (аттестации рабочих мест по условиям труда);</w:t>
      </w:r>
    </w:p>
    <w:p w:rsidR="002752D8" w:rsidRPr="00110661" w:rsidRDefault="002752D8">
      <w:pPr>
        <w:spacing w:line="14" w:lineRule="exact"/>
        <w:jc w:val="both"/>
        <w:rPr>
          <w:sz w:val="28"/>
          <w:szCs w:val="28"/>
        </w:rPr>
      </w:pPr>
    </w:p>
    <w:p w:rsidR="002752D8" w:rsidRPr="00110661" w:rsidRDefault="00770F78">
      <w:pPr>
        <w:spacing w:line="234" w:lineRule="auto"/>
        <w:ind w:left="1" w:firstLine="540"/>
        <w:jc w:val="both"/>
        <w:rPr>
          <w:sz w:val="28"/>
          <w:szCs w:val="28"/>
        </w:rPr>
      </w:pPr>
      <w:r w:rsidRPr="00110661">
        <w:rPr>
          <w:sz w:val="28"/>
          <w:szCs w:val="28"/>
        </w:rPr>
        <w:t>-перечень рабочих мест, на которых проводилась специальная оценк</w:t>
      </w:r>
      <w:proofErr w:type="gramStart"/>
      <w:r w:rsidRPr="00110661">
        <w:rPr>
          <w:sz w:val="28"/>
          <w:szCs w:val="28"/>
        </w:rPr>
        <w:t>а(</w:t>
      </w:r>
      <w:proofErr w:type="gramEnd"/>
      <w:r w:rsidRPr="00110661">
        <w:rPr>
          <w:sz w:val="28"/>
          <w:szCs w:val="28"/>
        </w:rPr>
        <w:t>аттестация рабочих мест по условиям труда);</w:t>
      </w:r>
    </w:p>
    <w:p w:rsidR="002752D8" w:rsidRPr="00110661" w:rsidRDefault="002752D8">
      <w:pPr>
        <w:spacing w:line="2" w:lineRule="exact"/>
        <w:jc w:val="both"/>
        <w:rPr>
          <w:sz w:val="28"/>
          <w:szCs w:val="28"/>
        </w:rPr>
      </w:pPr>
    </w:p>
    <w:p w:rsidR="002752D8" w:rsidRPr="00110661" w:rsidRDefault="00770F78">
      <w:pPr>
        <w:numPr>
          <w:ilvl w:val="0"/>
          <w:numId w:val="15"/>
        </w:numPr>
        <w:tabs>
          <w:tab w:val="left" w:pos="681"/>
        </w:tabs>
        <w:ind w:left="681" w:hanging="141"/>
        <w:jc w:val="both"/>
        <w:rPr>
          <w:sz w:val="28"/>
          <w:szCs w:val="28"/>
        </w:rPr>
      </w:pPr>
      <w:r w:rsidRPr="00110661">
        <w:rPr>
          <w:sz w:val="28"/>
          <w:szCs w:val="28"/>
        </w:rPr>
        <w:t>карты специальной оценки (аттестации рабочих мест по условиям труда);</w:t>
      </w:r>
    </w:p>
    <w:p w:rsidR="002752D8" w:rsidRPr="00110661" w:rsidRDefault="002752D8">
      <w:pPr>
        <w:spacing w:line="12" w:lineRule="exact"/>
        <w:jc w:val="both"/>
        <w:rPr>
          <w:sz w:val="28"/>
          <w:szCs w:val="28"/>
        </w:rPr>
      </w:pPr>
    </w:p>
    <w:p w:rsidR="002752D8" w:rsidRPr="00110661" w:rsidRDefault="00770F78">
      <w:pPr>
        <w:spacing w:line="234" w:lineRule="auto"/>
        <w:ind w:left="1" w:firstLine="540"/>
        <w:jc w:val="both"/>
        <w:rPr>
          <w:sz w:val="28"/>
          <w:szCs w:val="28"/>
        </w:rPr>
      </w:pPr>
      <w:r w:rsidRPr="00110661">
        <w:rPr>
          <w:sz w:val="28"/>
          <w:szCs w:val="28"/>
        </w:rPr>
        <w:t>-сводная ведомость результатов специальной оценки (рабочих мест и результатов аттестации рабочих мест по условиям труда);</w:t>
      </w:r>
    </w:p>
    <w:p w:rsidR="002752D8" w:rsidRPr="00110661" w:rsidRDefault="002752D8">
      <w:pPr>
        <w:spacing w:line="14" w:lineRule="exact"/>
        <w:jc w:val="both"/>
        <w:rPr>
          <w:sz w:val="28"/>
          <w:szCs w:val="28"/>
        </w:rPr>
      </w:pPr>
    </w:p>
    <w:p w:rsidR="002752D8" w:rsidRPr="00110661" w:rsidRDefault="00770F78">
      <w:pPr>
        <w:spacing w:line="234" w:lineRule="auto"/>
        <w:ind w:left="1" w:firstLine="540"/>
        <w:jc w:val="both"/>
        <w:rPr>
          <w:sz w:val="28"/>
          <w:szCs w:val="28"/>
        </w:rPr>
      </w:pPr>
      <w:r w:rsidRPr="00110661">
        <w:rPr>
          <w:sz w:val="28"/>
          <w:szCs w:val="28"/>
        </w:rPr>
        <w:t>-протоколы исследований и измерений потенциально вредных и (или) опасных факторов (протоколы аттестации рабочих мест по условиям труда);</w:t>
      </w:r>
    </w:p>
    <w:p w:rsidR="002752D8" w:rsidRPr="00110661" w:rsidRDefault="002752D8">
      <w:pPr>
        <w:spacing w:line="2" w:lineRule="exact"/>
        <w:jc w:val="both"/>
        <w:rPr>
          <w:sz w:val="28"/>
          <w:szCs w:val="28"/>
        </w:rPr>
      </w:pPr>
    </w:p>
    <w:p w:rsidR="002752D8" w:rsidRPr="00110661" w:rsidRDefault="002752D8">
      <w:pPr>
        <w:spacing w:line="12" w:lineRule="exact"/>
        <w:jc w:val="both"/>
        <w:rPr>
          <w:sz w:val="28"/>
          <w:szCs w:val="28"/>
        </w:rPr>
      </w:pPr>
    </w:p>
    <w:p w:rsidR="002752D8" w:rsidRPr="00110661" w:rsidRDefault="00770F78">
      <w:pPr>
        <w:spacing w:line="234" w:lineRule="auto"/>
        <w:ind w:left="1" w:right="20" w:firstLine="540"/>
        <w:jc w:val="both"/>
        <w:rPr>
          <w:sz w:val="28"/>
          <w:szCs w:val="28"/>
        </w:rPr>
      </w:pPr>
      <w:r w:rsidRPr="00110661">
        <w:rPr>
          <w:sz w:val="28"/>
          <w:szCs w:val="28"/>
        </w:rPr>
        <w:t>-перечень (план) мероприятий по улучшению условий и охраны труда по результатам специальной оценки (аттестации рабочих мест).</w:t>
      </w:r>
    </w:p>
    <w:p w:rsidR="002752D8" w:rsidRPr="00110661" w:rsidRDefault="00770F78">
      <w:pPr>
        <w:spacing w:after="200" w:line="276" w:lineRule="auto"/>
        <w:rPr>
          <w:sz w:val="28"/>
          <w:szCs w:val="28"/>
        </w:rPr>
      </w:pPr>
      <w:r w:rsidRPr="00110661">
        <w:rPr>
          <w:sz w:val="28"/>
          <w:szCs w:val="28"/>
        </w:rPr>
        <w:br w:type="page" w:clear="all"/>
      </w: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BC3A54" w:rsidTr="00BC3A54">
        <w:tc>
          <w:tcPr>
            <w:tcW w:w="4927" w:type="dxa"/>
          </w:tcPr>
          <w:p w:rsidR="00BC3A54" w:rsidRDefault="00BC3A54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BC3A54" w:rsidRDefault="00BC3A54" w:rsidP="00BC3A54">
            <w:pPr>
              <w:pStyle w:val="ConsPlusNormal"/>
              <w:ind w:left="743" w:hanging="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54" w:rsidRDefault="00BC3A54" w:rsidP="00BC3A54">
            <w:pPr>
              <w:pStyle w:val="ConsPlusNormal"/>
              <w:ind w:left="743" w:hanging="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Положению по осуществлению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трудового права</w:t>
            </w:r>
          </w:p>
          <w:p w:rsidR="00BC3A54" w:rsidRDefault="00BC3A54" w:rsidP="00BC3A54">
            <w:pPr>
              <w:ind w:left="743" w:hanging="23"/>
              <w:rPr>
                <w:b/>
              </w:rPr>
            </w:pPr>
          </w:p>
        </w:tc>
      </w:tr>
    </w:tbl>
    <w:p w:rsidR="002752D8" w:rsidRPr="00110661" w:rsidRDefault="00770F78">
      <w:pPr>
        <w:ind w:firstLine="567"/>
        <w:jc w:val="center"/>
        <w:rPr>
          <w:sz w:val="28"/>
        </w:rPr>
      </w:pPr>
      <w:r w:rsidRPr="00110661">
        <w:rPr>
          <w:sz w:val="28"/>
        </w:rPr>
        <w:t>КРИТЕРИИ ОТНЕСЕНИЯ ДЕЯТЕЛЬНОСТИ ПОДВЕДОМСТВЕННЫХОРГАНИЗАЦИЙ К ОПРЕДЕЛЕННОЙ КАТЕГОРИИ РИСКА</w:t>
      </w:r>
    </w:p>
    <w:p w:rsidR="002752D8" w:rsidRPr="00110661" w:rsidRDefault="002752D8">
      <w:pPr>
        <w:ind w:firstLine="567"/>
        <w:jc w:val="both"/>
        <w:rPr>
          <w:sz w:val="28"/>
        </w:rPr>
      </w:pP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Деятельность подведомственных организаций относится к одной из следующих категорий риска в зависимости от количества баллов, рассчитанных с учетом критериев, характеризующих количество и вид административных правонарушений: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1) средний риск - в случае, если общее количество баллов составляет 5 баллов и более;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2) умеренный риск - в случае, если общее количество баллов составляет от 4,9 балла до 3 баллов включительно;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3) низкий риск - в случае, если общее количество баллов составляет 2,9 балла и менее.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Общее количество баллов определяется по формуле:</w:t>
      </w:r>
    </w:p>
    <w:p w:rsidR="002752D8" w:rsidRPr="00110661" w:rsidRDefault="002752D8">
      <w:pPr>
        <w:ind w:firstLine="567"/>
        <w:jc w:val="both"/>
        <w:rPr>
          <w:sz w:val="28"/>
        </w:rPr>
      </w:pPr>
    </w:p>
    <w:p w:rsidR="002752D8" w:rsidRPr="00110661" w:rsidRDefault="00770F78">
      <w:pPr>
        <w:jc w:val="center"/>
        <w:rPr>
          <w:sz w:val="28"/>
        </w:rPr>
      </w:pPr>
      <w:r w:rsidRPr="00110661">
        <w:rPr>
          <w:sz w:val="28"/>
        </w:rPr>
        <w:t xml:space="preserve">Р = (А + Б + В) </w:t>
      </w:r>
      <w:proofErr w:type="spellStart"/>
      <w:r w:rsidRPr="00110661">
        <w:rPr>
          <w:sz w:val="28"/>
        </w:rPr>
        <w:t>x</w:t>
      </w:r>
      <w:proofErr w:type="spellEnd"/>
      <w:proofErr w:type="gramStart"/>
      <w:r w:rsidRPr="00110661">
        <w:rPr>
          <w:sz w:val="28"/>
        </w:rPr>
        <w:t xml:space="preserve"> К</w:t>
      </w:r>
      <w:proofErr w:type="gramEnd"/>
      <w:r w:rsidRPr="00110661">
        <w:rPr>
          <w:sz w:val="28"/>
        </w:rPr>
        <w:t>, где:</w:t>
      </w:r>
    </w:p>
    <w:p w:rsidR="002752D8" w:rsidRPr="00110661" w:rsidRDefault="002752D8">
      <w:pPr>
        <w:ind w:firstLine="567"/>
        <w:jc w:val="both"/>
        <w:rPr>
          <w:sz w:val="28"/>
        </w:rPr>
      </w:pPr>
    </w:p>
    <w:p w:rsidR="002752D8" w:rsidRPr="00110661" w:rsidRDefault="00770F78">
      <w:pPr>
        <w:ind w:firstLine="567"/>
        <w:jc w:val="both"/>
        <w:rPr>
          <w:sz w:val="28"/>
        </w:rPr>
      </w:pPr>
      <w:proofErr w:type="gramStart"/>
      <w:r w:rsidRPr="00110661">
        <w:rPr>
          <w:sz w:val="28"/>
        </w:rPr>
        <w:t>Р</w:t>
      </w:r>
      <w:proofErr w:type="gramEnd"/>
      <w:r w:rsidRPr="00110661">
        <w:rPr>
          <w:sz w:val="28"/>
        </w:rPr>
        <w:t xml:space="preserve"> - общее количество баллов;</w:t>
      </w:r>
    </w:p>
    <w:p w:rsidR="002752D8" w:rsidRPr="00110661" w:rsidRDefault="00770F78">
      <w:pPr>
        <w:ind w:firstLine="567"/>
        <w:jc w:val="both"/>
        <w:rPr>
          <w:sz w:val="28"/>
        </w:rPr>
      </w:pPr>
      <w:proofErr w:type="gramStart"/>
      <w:r w:rsidRPr="00110661">
        <w:rPr>
          <w:sz w:val="28"/>
        </w:rPr>
        <w:t xml:space="preserve">А - критерий, характеризующий количество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9" w:tooltip="https://login.consultant.ru/link/?req=doc&amp;base=LAW&amp;n=480454&amp;dst=7446" w:history="1">
        <w:r w:rsidRPr="00110661">
          <w:rPr>
            <w:sz w:val="28"/>
          </w:rPr>
          <w:t>частями 2</w:t>
        </w:r>
      </w:hyperlink>
      <w:r w:rsidRPr="00110661">
        <w:rPr>
          <w:sz w:val="28"/>
        </w:rPr>
        <w:t xml:space="preserve"> - </w:t>
      </w:r>
      <w:hyperlink r:id="rId10" w:tooltip="https://login.consultant.ru/link/?req=doc&amp;base=LAW&amp;n=480454&amp;dst=7456" w:history="1">
        <w:r w:rsidRPr="00110661">
          <w:rPr>
            <w:sz w:val="28"/>
          </w:rPr>
          <w:t>7 статьи 5.27</w:t>
        </w:r>
      </w:hyperlink>
      <w:r w:rsidRPr="00110661">
        <w:rPr>
          <w:sz w:val="28"/>
        </w:rPr>
        <w:t xml:space="preserve">, </w:t>
      </w:r>
      <w:hyperlink r:id="rId11" w:tooltip="https://login.consultant.ru/link/?req=doc&amp;base=LAW&amp;n=480454&amp;dst=5656" w:history="1">
        <w:r w:rsidRPr="00110661">
          <w:rPr>
            <w:sz w:val="28"/>
          </w:rPr>
          <w:t>статьей 5.27.1</w:t>
        </w:r>
      </w:hyperlink>
      <w:r w:rsidRPr="00110661">
        <w:rPr>
          <w:sz w:val="28"/>
        </w:rPr>
        <w:t xml:space="preserve">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3 балла;</w:t>
      </w:r>
      <w:proofErr w:type="gramEnd"/>
    </w:p>
    <w:p w:rsidR="002752D8" w:rsidRPr="00110661" w:rsidRDefault="00770F78">
      <w:pPr>
        <w:ind w:firstLine="567"/>
        <w:jc w:val="both"/>
        <w:rPr>
          <w:sz w:val="28"/>
        </w:rPr>
      </w:pPr>
      <w:proofErr w:type="gramStart"/>
      <w:r w:rsidRPr="00110661">
        <w:rPr>
          <w:sz w:val="28"/>
        </w:rPr>
        <w:t xml:space="preserve">Б - критерий, характеризующий количество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12" w:tooltip="https://login.consultant.ru/link/?req=doc&amp;base=LAW&amp;n=480454&amp;dst=7444" w:history="1">
        <w:r w:rsidRPr="00110661">
          <w:rPr>
            <w:sz w:val="28"/>
          </w:rPr>
          <w:t>частью 1 статьи 5.27</w:t>
        </w:r>
      </w:hyperlink>
      <w:r w:rsidRPr="00110661">
        <w:rPr>
          <w:sz w:val="28"/>
        </w:rPr>
        <w:t xml:space="preserve">, </w:t>
      </w:r>
      <w:hyperlink r:id="rId13" w:tooltip="https://login.consultant.ru/link/?req=doc&amp;base=LAW&amp;n=480454&amp;dst=100289" w:history="1">
        <w:r w:rsidRPr="00110661">
          <w:rPr>
            <w:sz w:val="28"/>
          </w:rPr>
          <w:t>статьей 5.34</w:t>
        </w:r>
      </w:hyperlink>
      <w:r w:rsidRPr="00110661">
        <w:rPr>
          <w:sz w:val="28"/>
        </w:rPr>
        <w:t xml:space="preserve">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2 балла;</w:t>
      </w:r>
      <w:proofErr w:type="gramEnd"/>
    </w:p>
    <w:p w:rsidR="002752D8" w:rsidRPr="00110661" w:rsidRDefault="00770F78">
      <w:pPr>
        <w:ind w:firstLine="567"/>
        <w:jc w:val="both"/>
        <w:rPr>
          <w:sz w:val="28"/>
        </w:rPr>
      </w:pPr>
      <w:proofErr w:type="gramStart"/>
      <w:r w:rsidRPr="00110661">
        <w:rPr>
          <w:sz w:val="28"/>
        </w:rPr>
        <w:t xml:space="preserve">В - критерий, характеризующий количество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</w:t>
      </w:r>
      <w:r w:rsidRPr="00110661">
        <w:rPr>
          <w:sz w:val="28"/>
        </w:rPr>
        <w:lastRenderedPageBreak/>
        <w:t>лицу подведомственной организации) за совершение административных правонарушений, предусмотренных</w:t>
      </w:r>
      <w:r w:rsidR="00444CFF" w:rsidRPr="00110661">
        <w:rPr>
          <w:sz w:val="28"/>
        </w:rPr>
        <w:t xml:space="preserve"> </w:t>
      </w:r>
      <w:hyperlink r:id="rId14" w:tooltip="https://login.consultant.ru/link/?req=doc&amp;base=LAW&amp;n=480454&amp;dst=100271" w:history="1">
        <w:r w:rsidRPr="00110661">
          <w:rPr>
            <w:sz w:val="28"/>
          </w:rPr>
          <w:t>статьями 5.28</w:t>
        </w:r>
      </w:hyperlink>
      <w:r w:rsidRPr="00110661">
        <w:rPr>
          <w:sz w:val="28"/>
        </w:rPr>
        <w:t xml:space="preserve"> - </w:t>
      </w:r>
      <w:hyperlink r:id="rId15" w:tooltip="https://login.consultant.ru/link/?req=doc&amp;base=LAW&amp;n=480454&amp;dst=100286" w:history="1">
        <w:r w:rsidRPr="00110661">
          <w:rPr>
            <w:sz w:val="28"/>
          </w:rPr>
          <w:t>5.33</w:t>
        </w:r>
      </w:hyperlink>
      <w:r w:rsidRPr="00110661">
        <w:rPr>
          <w:sz w:val="28"/>
        </w:rPr>
        <w:t xml:space="preserve">, </w:t>
      </w:r>
      <w:hyperlink r:id="rId16" w:tooltip="https://login.consultant.ru/link/?req=doc&amp;base=LAW&amp;n=480454&amp;dst=3915" w:history="1">
        <w:r w:rsidRPr="00110661">
          <w:rPr>
            <w:sz w:val="28"/>
          </w:rPr>
          <w:t>частью 1 статьи 5.42</w:t>
        </w:r>
      </w:hyperlink>
      <w:r w:rsidRPr="00110661">
        <w:rPr>
          <w:sz w:val="28"/>
        </w:rPr>
        <w:t xml:space="preserve">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1 балл.</w:t>
      </w:r>
      <w:proofErr w:type="gramEnd"/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При отсутствии вышеуказанных сведений критерии</w:t>
      </w:r>
      <w:proofErr w:type="gramStart"/>
      <w:r w:rsidRPr="00110661">
        <w:rPr>
          <w:sz w:val="28"/>
        </w:rPr>
        <w:t xml:space="preserve"> А</w:t>
      </w:r>
      <w:proofErr w:type="gramEnd"/>
      <w:r w:rsidRPr="00110661">
        <w:rPr>
          <w:sz w:val="28"/>
        </w:rPr>
        <w:t>, Б, В равны 0 баллов;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 xml:space="preserve">К - коэффициент среднесписочной численности работников подведомственной организации, </w:t>
      </w:r>
      <w:proofErr w:type="gramStart"/>
      <w:r w:rsidRPr="00110661">
        <w:rPr>
          <w:sz w:val="28"/>
        </w:rPr>
        <w:t>значение</w:t>
      </w:r>
      <w:proofErr w:type="gramEnd"/>
      <w:r w:rsidRPr="00110661">
        <w:rPr>
          <w:sz w:val="28"/>
        </w:rPr>
        <w:t xml:space="preserve"> которого равно: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0,6 - при среднесписочной численности работников менее 200 человек;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0,8 - при среднесписочной численности работников от 200 до 499 человек включительно;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1 - при среднесписочной численности работников от 500 до 999 человек включительно;</w:t>
      </w:r>
    </w:p>
    <w:p w:rsidR="002752D8" w:rsidRPr="00110661" w:rsidRDefault="00770F78">
      <w:pPr>
        <w:ind w:firstLine="567"/>
        <w:jc w:val="both"/>
        <w:rPr>
          <w:sz w:val="28"/>
        </w:rPr>
      </w:pPr>
      <w:r w:rsidRPr="00110661">
        <w:rPr>
          <w:sz w:val="28"/>
        </w:rPr>
        <w:t>1,2 - при среднесписочной численности работников 1000 человек и более.</w:t>
      </w:r>
    </w:p>
    <w:p w:rsidR="00110661" w:rsidRDefault="00110661">
      <w:pPr>
        <w:rPr>
          <w:rFonts w:eastAsia="Calibri"/>
        </w:rPr>
      </w:pPr>
      <w:r>
        <w:br w:type="page"/>
      </w: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BC3A54" w:rsidTr="00BC3A54">
        <w:tc>
          <w:tcPr>
            <w:tcW w:w="4927" w:type="dxa"/>
          </w:tcPr>
          <w:p w:rsidR="00BC3A54" w:rsidRDefault="00BC3A5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C3A54" w:rsidRDefault="00BC3A54" w:rsidP="00BC3A54">
            <w:pPr>
              <w:pStyle w:val="ConsPlusNormal"/>
              <w:ind w:left="743" w:hanging="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54" w:rsidRDefault="00BC3A54" w:rsidP="00BC3A54">
            <w:pPr>
              <w:pStyle w:val="ConsPlusNormal"/>
              <w:ind w:left="743" w:hanging="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Положению по осуществлению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законодательства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нормативных правовых актов,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 трудового права</w:t>
            </w:r>
          </w:p>
          <w:p w:rsidR="00BC3A54" w:rsidRDefault="00BC3A54" w:rsidP="00BC3A54">
            <w:pPr>
              <w:pStyle w:val="ConsPlusNormal"/>
              <w:ind w:left="74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2D8" w:rsidRPr="00110661" w:rsidRDefault="002752D8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770F78" w:rsidP="00444CFF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undefined"/>
      <w:bookmarkEnd w:id="0"/>
      <w:r w:rsidRPr="00110661">
        <w:rPr>
          <w:rFonts w:ascii="Times New Roman" w:hAnsi="Times New Roman" w:cs="Times New Roman"/>
          <w:sz w:val="22"/>
        </w:rPr>
        <w:t>АКТ</w:t>
      </w:r>
    </w:p>
    <w:p w:rsidR="002752D8" w:rsidRPr="00110661" w:rsidRDefault="00770F78" w:rsidP="00444CF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о результатах проведения проверки N _________</w:t>
      </w: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1. Дата и место составления акта: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2. Наименование уполномоченного органа, проводившего проверку: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3. Дата и номер распоряжения (приказа), на основании которого проведена проверка:_______________________________________________________________________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4. Фамилии, имени, отчества и должности лиц уполномоченного органа,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110661">
        <w:rPr>
          <w:rFonts w:ascii="Times New Roman" w:hAnsi="Times New Roman" w:cs="Times New Roman"/>
          <w:sz w:val="22"/>
        </w:rPr>
        <w:t>осуществлявшего</w:t>
      </w:r>
      <w:proofErr w:type="gramEnd"/>
      <w:r w:rsidRPr="00110661">
        <w:rPr>
          <w:rFonts w:ascii="Times New Roman" w:hAnsi="Times New Roman" w:cs="Times New Roman"/>
          <w:sz w:val="22"/>
        </w:rPr>
        <w:t xml:space="preserve"> проверку: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5. Сведения о подведомственной организации, в отношении которой </w:t>
      </w:r>
      <w:proofErr w:type="gramStart"/>
      <w:r w:rsidRPr="00110661">
        <w:rPr>
          <w:rFonts w:ascii="Times New Roman" w:hAnsi="Times New Roman" w:cs="Times New Roman"/>
          <w:sz w:val="22"/>
        </w:rPr>
        <w:t>проведена</w:t>
      </w:r>
      <w:proofErr w:type="gramEnd"/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проверка: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5.1. Наименование: 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5.2. Место нахождения: 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5.3. Фамилия, Имя и Отчество руководителя: 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6. Дата, продолжительность и место проведения проверки: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7. Сведения о результатах проверки, в том числе о выявленных нарушениях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требований трудового законодательства: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8. Срок устранения выявленных нарушений трудового законодательства: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Настоящий  акт составлен в двух экземплярах, имеющих </w:t>
      </w:r>
      <w:proofErr w:type="gramStart"/>
      <w:r w:rsidRPr="00110661">
        <w:rPr>
          <w:rFonts w:ascii="Times New Roman" w:hAnsi="Times New Roman" w:cs="Times New Roman"/>
          <w:sz w:val="22"/>
        </w:rPr>
        <w:t>равную</w:t>
      </w:r>
      <w:proofErr w:type="gramEnd"/>
      <w:r w:rsidRPr="00110661">
        <w:rPr>
          <w:rFonts w:ascii="Times New Roman" w:hAnsi="Times New Roman" w:cs="Times New Roman"/>
          <w:sz w:val="22"/>
        </w:rPr>
        <w:t xml:space="preserve"> юридическую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силу.</w:t>
      </w: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Должностное лицо (лица), проводившее (</w:t>
      </w:r>
      <w:proofErr w:type="spellStart"/>
      <w:r w:rsidRPr="00110661">
        <w:rPr>
          <w:rFonts w:ascii="Times New Roman" w:hAnsi="Times New Roman" w:cs="Times New Roman"/>
          <w:sz w:val="22"/>
        </w:rPr>
        <w:t>ие</w:t>
      </w:r>
      <w:proofErr w:type="spellEnd"/>
      <w:r w:rsidRPr="00110661">
        <w:rPr>
          <w:rFonts w:ascii="Times New Roman" w:hAnsi="Times New Roman" w:cs="Times New Roman"/>
          <w:sz w:val="22"/>
        </w:rPr>
        <w:t>) проверку: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__________________ 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     (подпись)        (расшифровка подписи)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"___" ________________ 20___ г.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__________________ 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     (подпись)        (расшифровка подписи)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"___" ________________ 20___ г.</w:t>
      </w: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С настоящим актом </w:t>
      </w:r>
      <w:proofErr w:type="gramStart"/>
      <w:r w:rsidRPr="00110661">
        <w:rPr>
          <w:rFonts w:ascii="Times New Roman" w:hAnsi="Times New Roman" w:cs="Times New Roman"/>
          <w:sz w:val="22"/>
        </w:rPr>
        <w:t>ознакомлен</w:t>
      </w:r>
      <w:proofErr w:type="gramEnd"/>
      <w:r w:rsidRPr="00110661">
        <w:rPr>
          <w:rFonts w:ascii="Times New Roman" w:hAnsi="Times New Roman" w:cs="Times New Roman"/>
          <w:sz w:val="22"/>
        </w:rPr>
        <w:t xml:space="preserve">: </w:t>
      </w:r>
      <w:hyperlink w:anchor="P400" w:tooltip="#P400" w:history="1">
        <w:r w:rsidRPr="00110661">
          <w:rPr>
            <w:rFonts w:ascii="Times New Roman" w:hAnsi="Times New Roman" w:cs="Times New Roman"/>
            <w:sz w:val="22"/>
          </w:rPr>
          <w:t>&lt;*&gt;</w:t>
        </w:r>
      </w:hyperlink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Руководитель подведомственной организации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либо уполномоченное им должностное лицо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подведомственной организации: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__________________ 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     (подпись)        (расшифровка подписи)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"___" ________________ 20___ г.</w:t>
      </w:r>
    </w:p>
    <w:p w:rsidR="002752D8" w:rsidRPr="00110661" w:rsidRDefault="002752D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Экземпляр акта получил: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Руководитель подведомственной организации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либо уполномоченное им должностное лицо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подведомственной организации: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__________________ ___________________________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 xml:space="preserve">                                  (подпись)        (расшифровка подписи)</w:t>
      </w:r>
    </w:p>
    <w:p w:rsidR="002752D8" w:rsidRPr="00110661" w:rsidRDefault="00770F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"___" ________________ 20___ г.</w:t>
      </w:r>
    </w:p>
    <w:p w:rsidR="002752D8" w:rsidRPr="00110661" w:rsidRDefault="00770F78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110661">
        <w:rPr>
          <w:rFonts w:ascii="Times New Roman" w:hAnsi="Times New Roman" w:cs="Times New Roman"/>
          <w:sz w:val="22"/>
        </w:rPr>
        <w:t>--------------------------------</w:t>
      </w:r>
    </w:p>
    <w:p w:rsidR="002752D8" w:rsidRPr="00110661" w:rsidRDefault="00770F78">
      <w:pPr>
        <w:rPr>
          <w:color w:val="000000" w:themeColor="text1"/>
          <w:sz w:val="28"/>
        </w:rPr>
      </w:pPr>
      <w:bookmarkStart w:id="1" w:name="P400"/>
      <w:bookmarkEnd w:id="1"/>
      <w:r w:rsidRPr="00110661">
        <w:rPr>
          <w:szCs w:val="22"/>
        </w:rPr>
        <w:t>&lt;*&gt; В случае отказа руководителя подведомственной организации от ознакомления с актом уполномоченное должностное лицо вносит соответствующую запись.</w:t>
      </w:r>
    </w:p>
    <w:p w:rsidR="002752D8" w:rsidRPr="00110661" w:rsidRDefault="002752D8">
      <w:pPr>
        <w:rPr>
          <w:color w:val="000000" w:themeColor="text1"/>
          <w:sz w:val="28"/>
          <w:highlight w:val="white"/>
        </w:rPr>
      </w:pPr>
    </w:p>
    <w:p w:rsidR="002752D8" w:rsidRPr="00110661" w:rsidRDefault="002752D8">
      <w:pPr>
        <w:rPr>
          <w:color w:val="000000" w:themeColor="text1"/>
          <w:sz w:val="28"/>
          <w:highlight w:val="white"/>
        </w:rPr>
      </w:pPr>
    </w:p>
    <w:p w:rsidR="002752D8" w:rsidRPr="00110661" w:rsidRDefault="002752D8">
      <w:pPr>
        <w:rPr>
          <w:color w:val="000000" w:themeColor="text1"/>
          <w:sz w:val="28"/>
          <w:highlight w:val="white"/>
        </w:rPr>
      </w:pPr>
    </w:p>
    <w:p w:rsidR="002752D8" w:rsidRPr="00110661" w:rsidRDefault="002752D8">
      <w:pPr>
        <w:rPr>
          <w:color w:val="000000" w:themeColor="text1"/>
          <w:sz w:val="28"/>
          <w:highlight w:val="white"/>
        </w:rPr>
      </w:pPr>
    </w:p>
    <w:p w:rsidR="002752D8" w:rsidRPr="00110661" w:rsidRDefault="002752D8">
      <w:pPr>
        <w:rPr>
          <w:color w:val="000000" w:themeColor="text1"/>
          <w:sz w:val="28"/>
          <w:highlight w:val="white"/>
        </w:rPr>
      </w:pPr>
    </w:p>
    <w:p w:rsidR="002752D8" w:rsidRPr="00444CFF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p w:rsidR="002752D8" w:rsidRDefault="002752D8">
      <w:pPr>
        <w:rPr>
          <w:color w:val="000000" w:themeColor="text1"/>
          <w:highlight w:val="white"/>
        </w:rPr>
      </w:pPr>
    </w:p>
    <w:sectPr w:rsidR="002752D8" w:rsidSect="00BC3A54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C0" w:rsidRDefault="002075C0">
      <w:r>
        <w:separator/>
      </w:r>
    </w:p>
  </w:endnote>
  <w:endnote w:type="continuationSeparator" w:id="0">
    <w:p w:rsidR="002075C0" w:rsidRDefault="0020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C0" w:rsidRDefault="002075C0">
      <w:r>
        <w:separator/>
      </w:r>
    </w:p>
  </w:footnote>
  <w:footnote w:type="continuationSeparator" w:id="0">
    <w:p w:rsidR="002075C0" w:rsidRDefault="00207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BB8"/>
    <w:multiLevelType w:val="hybridMultilevel"/>
    <w:tmpl w:val="26EC9CEC"/>
    <w:lvl w:ilvl="0" w:tplc="926E0CCA">
      <w:start w:val="1"/>
      <w:numFmt w:val="decimal"/>
      <w:lvlText w:val="%1."/>
      <w:lvlJc w:val="left"/>
      <w:pPr>
        <w:ind w:left="720" w:hanging="360"/>
      </w:pPr>
    </w:lvl>
    <w:lvl w:ilvl="1" w:tplc="E6C6D478">
      <w:start w:val="1"/>
      <w:numFmt w:val="lowerLetter"/>
      <w:lvlText w:val="%2."/>
      <w:lvlJc w:val="left"/>
      <w:pPr>
        <w:ind w:left="1440" w:hanging="360"/>
      </w:pPr>
    </w:lvl>
    <w:lvl w:ilvl="2" w:tplc="7F00AB0E">
      <w:start w:val="1"/>
      <w:numFmt w:val="lowerRoman"/>
      <w:lvlText w:val="%3."/>
      <w:lvlJc w:val="right"/>
      <w:pPr>
        <w:ind w:left="2160" w:hanging="180"/>
      </w:pPr>
    </w:lvl>
    <w:lvl w:ilvl="3" w:tplc="A81E1C6A">
      <w:start w:val="1"/>
      <w:numFmt w:val="decimal"/>
      <w:lvlText w:val="%4."/>
      <w:lvlJc w:val="left"/>
      <w:pPr>
        <w:ind w:left="2880" w:hanging="360"/>
      </w:pPr>
    </w:lvl>
    <w:lvl w:ilvl="4" w:tplc="8E58357A">
      <w:start w:val="1"/>
      <w:numFmt w:val="lowerLetter"/>
      <w:lvlText w:val="%5."/>
      <w:lvlJc w:val="left"/>
      <w:pPr>
        <w:ind w:left="3600" w:hanging="360"/>
      </w:pPr>
    </w:lvl>
    <w:lvl w:ilvl="5" w:tplc="02C0E49E">
      <w:start w:val="1"/>
      <w:numFmt w:val="lowerRoman"/>
      <w:lvlText w:val="%6."/>
      <w:lvlJc w:val="right"/>
      <w:pPr>
        <w:ind w:left="4320" w:hanging="180"/>
      </w:pPr>
    </w:lvl>
    <w:lvl w:ilvl="6" w:tplc="124421C0">
      <w:start w:val="1"/>
      <w:numFmt w:val="decimal"/>
      <w:lvlText w:val="%7."/>
      <w:lvlJc w:val="left"/>
      <w:pPr>
        <w:ind w:left="5040" w:hanging="360"/>
      </w:pPr>
    </w:lvl>
    <w:lvl w:ilvl="7" w:tplc="413C13F0">
      <w:start w:val="1"/>
      <w:numFmt w:val="lowerLetter"/>
      <w:lvlText w:val="%8."/>
      <w:lvlJc w:val="left"/>
      <w:pPr>
        <w:ind w:left="5760" w:hanging="360"/>
      </w:pPr>
    </w:lvl>
    <w:lvl w:ilvl="8" w:tplc="44DC1B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5D7"/>
    <w:multiLevelType w:val="hybridMultilevel"/>
    <w:tmpl w:val="2BD29836"/>
    <w:lvl w:ilvl="0" w:tplc="D0D4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6E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F9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E0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A4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6CD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E7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4CD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A6E"/>
    <w:multiLevelType w:val="hybridMultilevel"/>
    <w:tmpl w:val="F4227D32"/>
    <w:lvl w:ilvl="0" w:tplc="6F2A00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6D4A9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62C0D1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F1AE3D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FEFFF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4A525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B8F03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6DCB9E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A443E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AF3BCC"/>
    <w:multiLevelType w:val="hybridMultilevel"/>
    <w:tmpl w:val="A72AAA2C"/>
    <w:lvl w:ilvl="0" w:tplc="0BAE5DB6">
      <w:start w:val="1"/>
      <w:numFmt w:val="decimal"/>
      <w:lvlText w:val="%1."/>
      <w:lvlJc w:val="left"/>
    </w:lvl>
    <w:lvl w:ilvl="1" w:tplc="8926099E">
      <w:start w:val="1"/>
      <w:numFmt w:val="bullet"/>
      <w:lvlText w:val="В"/>
      <w:lvlJc w:val="left"/>
    </w:lvl>
    <w:lvl w:ilvl="2" w:tplc="61E06906">
      <w:start w:val="1"/>
      <w:numFmt w:val="decimal"/>
      <w:lvlText w:val=""/>
      <w:lvlJc w:val="left"/>
    </w:lvl>
    <w:lvl w:ilvl="3" w:tplc="98D6DC8C">
      <w:start w:val="1"/>
      <w:numFmt w:val="decimal"/>
      <w:lvlText w:val=""/>
      <w:lvlJc w:val="left"/>
    </w:lvl>
    <w:lvl w:ilvl="4" w:tplc="93B4EF30">
      <w:start w:val="1"/>
      <w:numFmt w:val="decimal"/>
      <w:lvlText w:val=""/>
      <w:lvlJc w:val="left"/>
    </w:lvl>
    <w:lvl w:ilvl="5" w:tplc="97C0138C">
      <w:start w:val="1"/>
      <w:numFmt w:val="decimal"/>
      <w:lvlText w:val=""/>
      <w:lvlJc w:val="left"/>
    </w:lvl>
    <w:lvl w:ilvl="6" w:tplc="40149818">
      <w:start w:val="1"/>
      <w:numFmt w:val="decimal"/>
      <w:lvlText w:val=""/>
      <w:lvlJc w:val="left"/>
    </w:lvl>
    <w:lvl w:ilvl="7" w:tplc="77A44030">
      <w:start w:val="1"/>
      <w:numFmt w:val="decimal"/>
      <w:lvlText w:val=""/>
      <w:lvlJc w:val="left"/>
    </w:lvl>
    <w:lvl w:ilvl="8" w:tplc="D1CAC8D6">
      <w:start w:val="1"/>
      <w:numFmt w:val="decimal"/>
      <w:lvlText w:val=""/>
      <w:lvlJc w:val="left"/>
    </w:lvl>
  </w:abstractNum>
  <w:abstractNum w:abstractNumId="4">
    <w:nsid w:val="139D2806"/>
    <w:multiLevelType w:val="hybridMultilevel"/>
    <w:tmpl w:val="572C9D92"/>
    <w:lvl w:ilvl="0" w:tplc="8DB60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5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07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4E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626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8C0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EE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CF5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437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D2798"/>
    <w:multiLevelType w:val="hybridMultilevel"/>
    <w:tmpl w:val="6172DAF2"/>
    <w:lvl w:ilvl="0" w:tplc="F8BA99E2">
      <w:start w:val="1"/>
      <w:numFmt w:val="decimal"/>
      <w:lvlText w:val="%1."/>
      <w:lvlJc w:val="left"/>
    </w:lvl>
    <w:lvl w:ilvl="1" w:tplc="E334EEAE">
      <w:start w:val="1"/>
      <w:numFmt w:val="bullet"/>
      <w:lvlText w:val="В"/>
      <w:lvlJc w:val="left"/>
    </w:lvl>
    <w:lvl w:ilvl="2" w:tplc="3E2C7F56">
      <w:start w:val="1"/>
      <w:numFmt w:val="decimal"/>
      <w:lvlText w:val=""/>
      <w:lvlJc w:val="left"/>
    </w:lvl>
    <w:lvl w:ilvl="3" w:tplc="838C3370">
      <w:start w:val="1"/>
      <w:numFmt w:val="decimal"/>
      <w:lvlText w:val=""/>
      <w:lvlJc w:val="left"/>
    </w:lvl>
    <w:lvl w:ilvl="4" w:tplc="B3B83498">
      <w:start w:val="1"/>
      <w:numFmt w:val="decimal"/>
      <w:lvlText w:val=""/>
      <w:lvlJc w:val="left"/>
    </w:lvl>
    <w:lvl w:ilvl="5" w:tplc="357E903C">
      <w:start w:val="1"/>
      <w:numFmt w:val="decimal"/>
      <w:lvlText w:val=""/>
      <w:lvlJc w:val="left"/>
    </w:lvl>
    <w:lvl w:ilvl="6" w:tplc="D9BC8658">
      <w:start w:val="1"/>
      <w:numFmt w:val="decimal"/>
      <w:lvlText w:val=""/>
      <w:lvlJc w:val="left"/>
    </w:lvl>
    <w:lvl w:ilvl="7" w:tplc="49E083B6">
      <w:start w:val="1"/>
      <w:numFmt w:val="decimal"/>
      <w:lvlText w:val=""/>
      <w:lvlJc w:val="left"/>
    </w:lvl>
    <w:lvl w:ilvl="8" w:tplc="81BA3CB4">
      <w:start w:val="1"/>
      <w:numFmt w:val="decimal"/>
      <w:lvlText w:val=""/>
      <w:lvlJc w:val="left"/>
    </w:lvl>
  </w:abstractNum>
  <w:abstractNum w:abstractNumId="6">
    <w:nsid w:val="1D981794"/>
    <w:multiLevelType w:val="hybridMultilevel"/>
    <w:tmpl w:val="A23C7636"/>
    <w:lvl w:ilvl="0" w:tplc="8D6ABEF8">
      <w:start w:val="1"/>
      <w:numFmt w:val="bullet"/>
      <w:lvlText w:val="И"/>
      <w:lvlJc w:val="left"/>
    </w:lvl>
    <w:lvl w:ilvl="1" w:tplc="E9169540">
      <w:start w:val="1"/>
      <w:numFmt w:val="decimal"/>
      <w:lvlText w:val=""/>
      <w:lvlJc w:val="left"/>
    </w:lvl>
    <w:lvl w:ilvl="2" w:tplc="22D8337C">
      <w:start w:val="1"/>
      <w:numFmt w:val="decimal"/>
      <w:lvlText w:val=""/>
      <w:lvlJc w:val="left"/>
    </w:lvl>
    <w:lvl w:ilvl="3" w:tplc="802ED054">
      <w:start w:val="1"/>
      <w:numFmt w:val="decimal"/>
      <w:lvlText w:val=""/>
      <w:lvlJc w:val="left"/>
    </w:lvl>
    <w:lvl w:ilvl="4" w:tplc="B094C952">
      <w:start w:val="1"/>
      <w:numFmt w:val="decimal"/>
      <w:lvlText w:val=""/>
      <w:lvlJc w:val="left"/>
    </w:lvl>
    <w:lvl w:ilvl="5" w:tplc="073AA746">
      <w:start w:val="1"/>
      <w:numFmt w:val="decimal"/>
      <w:lvlText w:val=""/>
      <w:lvlJc w:val="left"/>
    </w:lvl>
    <w:lvl w:ilvl="6" w:tplc="C90A0794">
      <w:start w:val="1"/>
      <w:numFmt w:val="decimal"/>
      <w:lvlText w:val=""/>
      <w:lvlJc w:val="left"/>
    </w:lvl>
    <w:lvl w:ilvl="7" w:tplc="332686D4">
      <w:start w:val="1"/>
      <w:numFmt w:val="decimal"/>
      <w:lvlText w:val=""/>
      <w:lvlJc w:val="left"/>
    </w:lvl>
    <w:lvl w:ilvl="8" w:tplc="FF76FEB4">
      <w:start w:val="1"/>
      <w:numFmt w:val="decimal"/>
      <w:lvlText w:val=""/>
      <w:lvlJc w:val="left"/>
    </w:lvl>
  </w:abstractNum>
  <w:abstractNum w:abstractNumId="7">
    <w:nsid w:val="2D26434F"/>
    <w:multiLevelType w:val="hybridMultilevel"/>
    <w:tmpl w:val="CB120C60"/>
    <w:lvl w:ilvl="0" w:tplc="FD96F488">
      <w:start w:val="1"/>
      <w:numFmt w:val="bullet"/>
      <w:lvlText w:val="в"/>
      <w:lvlJc w:val="left"/>
    </w:lvl>
    <w:lvl w:ilvl="1" w:tplc="CCE62A16">
      <w:start w:val="1"/>
      <w:numFmt w:val="bullet"/>
      <w:lvlText w:val="В"/>
      <w:lvlJc w:val="left"/>
    </w:lvl>
    <w:lvl w:ilvl="2" w:tplc="F7921E72">
      <w:start w:val="1"/>
      <w:numFmt w:val="decimal"/>
      <w:lvlText w:val=""/>
      <w:lvlJc w:val="left"/>
    </w:lvl>
    <w:lvl w:ilvl="3" w:tplc="53208D48">
      <w:start w:val="1"/>
      <w:numFmt w:val="decimal"/>
      <w:lvlText w:val=""/>
      <w:lvlJc w:val="left"/>
    </w:lvl>
    <w:lvl w:ilvl="4" w:tplc="7BEA525E">
      <w:start w:val="1"/>
      <w:numFmt w:val="decimal"/>
      <w:lvlText w:val=""/>
      <w:lvlJc w:val="left"/>
    </w:lvl>
    <w:lvl w:ilvl="5" w:tplc="571A0348">
      <w:start w:val="1"/>
      <w:numFmt w:val="decimal"/>
      <w:lvlText w:val=""/>
      <w:lvlJc w:val="left"/>
    </w:lvl>
    <w:lvl w:ilvl="6" w:tplc="49163842">
      <w:start w:val="1"/>
      <w:numFmt w:val="decimal"/>
      <w:lvlText w:val=""/>
      <w:lvlJc w:val="left"/>
    </w:lvl>
    <w:lvl w:ilvl="7" w:tplc="C720CDAE">
      <w:start w:val="1"/>
      <w:numFmt w:val="decimal"/>
      <w:lvlText w:val=""/>
      <w:lvlJc w:val="left"/>
    </w:lvl>
    <w:lvl w:ilvl="8" w:tplc="3C3E9B88">
      <w:start w:val="1"/>
      <w:numFmt w:val="decimal"/>
      <w:lvlText w:val=""/>
      <w:lvlJc w:val="left"/>
    </w:lvl>
  </w:abstractNum>
  <w:abstractNum w:abstractNumId="8">
    <w:nsid w:val="3C8C0DFB"/>
    <w:multiLevelType w:val="hybridMultilevel"/>
    <w:tmpl w:val="F8D0FA9E"/>
    <w:lvl w:ilvl="0" w:tplc="14A8B600">
      <w:start w:val="1"/>
      <w:numFmt w:val="decimal"/>
      <w:lvlText w:val="%1."/>
      <w:lvlJc w:val="left"/>
      <w:pPr>
        <w:ind w:left="720" w:hanging="360"/>
      </w:pPr>
    </w:lvl>
    <w:lvl w:ilvl="1" w:tplc="ACC21514">
      <w:start w:val="1"/>
      <w:numFmt w:val="lowerLetter"/>
      <w:lvlText w:val="%2."/>
      <w:lvlJc w:val="left"/>
      <w:pPr>
        <w:ind w:left="1440" w:hanging="360"/>
      </w:pPr>
    </w:lvl>
    <w:lvl w:ilvl="2" w:tplc="163413CA">
      <w:start w:val="1"/>
      <w:numFmt w:val="lowerRoman"/>
      <w:lvlText w:val="%3."/>
      <w:lvlJc w:val="right"/>
      <w:pPr>
        <w:ind w:left="2160" w:hanging="180"/>
      </w:pPr>
    </w:lvl>
    <w:lvl w:ilvl="3" w:tplc="821CDFC8">
      <w:start w:val="1"/>
      <w:numFmt w:val="decimal"/>
      <w:lvlText w:val="%4."/>
      <w:lvlJc w:val="left"/>
      <w:pPr>
        <w:ind w:left="2880" w:hanging="360"/>
      </w:pPr>
    </w:lvl>
    <w:lvl w:ilvl="4" w:tplc="A6C0BA9C">
      <w:start w:val="1"/>
      <w:numFmt w:val="lowerLetter"/>
      <w:lvlText w:val="%5."/>
      <w:lvlJc w:val="left"/>
      <w:pPr>
        <w:ind w:left="3600" w:hanging="360"/>
      </w:pPr>
    </w:lvl>
    <w:lvl w:ilvl="5" w:tplc="82A21AC2">
      <w:start w:val="1"/>
      <w:numFmt w:val="lowerRoman"/>
      <w:lvlText w:val="%6."/>
      <w:lvlJc w:val="right"/>
      <w:pPr>
        <w:ind w:left="4320" w:hanging="180"/>
      </w:pPr>
    </w:lvl>
    <w:lvl w:ilvl="6" w:tplc="E82EE8D0">
      <w:start w:val="1"/>
      <w:numFmt w:val="decimal"/>
      <w:lvlText w:val="%7."/>
      <w:lvlJc w:val="left"/>
      <w:pPr>
        <w:ind w:left="5040" w:hanging="360"/>
      </w:pPr>
    </w:lvl>
    <w:lvl w:ilvl="7" w:tplc="105E44FE">
      <w:start w:val="1"/>
      <w:numFmt w:val="lowerLetter"/>
      <w:lvlText w:val="%8."/>
      <w:lvlJc w:val="left"/>
      <w:pPr>
        <w:ind w:left="5760" w:hanging="360"/>
      </w:pPr>
    </w:lvl>
    <w:lvl w:ilvl="8" w:tplc="34D8B0B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B5D4C"/>
    <w:multiLevelType w:val="hybridMultilevel"/>
    <w:tmpl w:val="0A7ED8C8"/>
    <w:lvl w:ilvl="0" w:tplc="F380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84094">
      <w:numFmt w:val="decimal"/>
      <w:lvlText w:val=""/>
      <w:lvlJc w:val="left"/>
      <w:pPr>
        <w:tabs>
          <w:tab w:val="num" w:pos="360"/>
        </w:tabs>
      </w:pPr>
    </w:lvl>
    <w:lvl w:ilvl="2" w:tplc="EB70DF32">
      <w:numFmt w:val="decimal"/>
      <w:lvlText w:val=""/>
      <w:lvlJc w:val="left"/>
      <w:pPr>
        <w:tabs>
          <w:tab w:val="num" w:pos="360"/>
        </w:tabs>
      </w:pPr>
    </w:lvl>
    <w:lvl w:ilvl="3" w:tplc="1F7EA826">
      <w:numFmt w:val="decimal"/>
      <w:lvlText w:val=""/>
      <w:lvlJc w:val="left"/>
      <w:pPr>
        <w:tabs>
          <w:tab w:val="num" w:pos="360"/>
        </w:tabs>
      </w:pPr>
    </w:lvl>
    <w:lvl w:ilvl="4" w:tplc="591AB7A2">
      <w:numFmt w:val="decimal"/>
      <w:lvlText w:val=""/>
      <w:lvlJc w:val="left"/>
      <w:pPr>
        <w:tabs>
          <w:tab w:val="num" w:pos="360"/>
        </w:tabs>
      </w:pPr>
    </w:lvl>
    <w:lvl w:ilvl="5" w:tplc="73982438">
      <w:numFmt w:val="decimal"/>
      <w:lvlText w:val=""/>
      <w:lvlJc w:val="left"/>
      <w:pPr>
        <w:tabs>
          <w:tab w:val="num" w:pos="360"/>
        </w:tabs>
      </w:pPr>
    </w:lvl>
    <w:lvl w:ilvl="6" w:tplc="E6562E98">
      <w:numFmt w:val="decimal"/>
      <w:lvlText w:val=""/>
      <w:lvlJc w:val="left"/>
      <w:pPr>
        <w:tabs>
          <w:tab w:val="num" w:pos="360"/>
        </w:tabs>
      </w:pPr>
    </w:lvl>
    <w:lvl w:ilvl="7" w:tplc="D3E8FD5E">
      <w:numFmt w:val="decimal"/>
      <w:lvlText w:val=""/>
      <w:lvlJc w:val="left"/>
      <w:pPr>
        <w:tabs>
          <w:tab w:val="num" w:pos="360"/>
        </w:tabs>
      </w:pPr>
    </w:lvl>
    <w:lvl w:ilvl="8" w:tplc="B524951A">
      <w:numFmt w:val="decimal"/>
      <w:lvlText w:val=""/>
      <w:lvlJc w:val="left"/>
      <w:pPr>
        <w:tabs>
          <w:tab w:val="num" w:pos="360"/>
        </w:tabs>
      </w:pPr>
    </w:lvl>
  </w:abstractNum>
  <w:abstractNum w:abstractNumId="10">
    <w:nsid w:val="4535393A"/>
    <w:multiLevelType w:val="hybridMultilevel"/>
    <w:tmpl w:val="6E763BEC"/>
    <w:lvl w:ilvl="0" w:tplc="54E6517C">
      <w:start w:val="1"/>
      <w:numFmt w:val="decimal"/>
      <w:lvlText w:val="%1."/>
      <w:lvlJc w:val="left"/>
      <w:pPr>
        <w:ind w:left="720" w:hanging="360"/>
      </w:pPr>
    </w:lvl>
    <w:lvl w:ilvl="1" w:tplc="7E7E438E">
      <w:start w:val="1"/>
      <w:numFmt w:val="lowerLetter"/>
      <w:lvlText w:val="%2."/>
      <w:lvlJc w:val="left"/>
      <w:pPr>
        <w:ind w:left="1440" w:hanging="360"/>
      </w:pPr>
    </w:lvl>
    <w:lvl w:ilvl="2" w:tplc="2834BB3E">
      <w:start w:val="1"/>
      <w:numFmt w:val="lowerRoman"/>
      <w:lvlText w:val="%3."/>
      <w:lvlJc w:val="right"/>
      <w:pPr>
        <w:ind w:left="2160" w:hanging="180"/>
      </w:pPr>
    </w:lvl>
    <w:lvl w:ilvl="3" w:tplc="B9D80A1E">
      <w:start w:val="1"/>
      <w:numFmt w:val="decimal"/>
      <w:lvlText w:val="%4."/>
      <w:lvlJc w:val="left"/>
      <w:pPr>
        <w:ind w:left="2880" w:hanging="360"/>
      </w:pPr>
    </w:lvl>
    <w:lvl w:ilvl="4" w:tplc="70561F3C">
      <w:start w:val="1"/>
      <w:numFmt w:val="lowerLetter"/>
      <w:lvlText w:val="%5."/>
      <w:lvlJc w:val="left"/>
      <w:pPr>
        <w:ind w:left="3600" w:hanging="360"/>
      </w:pPr>
    </w:lvl>
    <w:lvl w:ilvl="5" w:tplc="82A0A442">
      <w:start w:val="1"/>
      <w:numFmt w:val="lowerRoman"/>
      <w:lvlText w:val="%6."/>
      <w:lvlJc w:val="right"/>
      <w:pPr>
        <w:ind w:left="4320" w:hanging="180"/>
      </w:pPr>
    </w:lvl>
    <w:lvl w:ilvl="6" w:tplc="0B2AAC84">
      <w:start w:val="1"/>
      <w:numFmt w:val="decimal"/>
      <w:lvlText w:val="%7."/>
      <w:lvlJc w:val="left"/>
      <w:pPr>
        <w:ind w:left="5040" w:hanging="360"/>
      </w:pPr>
    </w:lvl>
    <w:lvl w:ilvl="7" w:tplc="B4606E28">
      <w:start w:val="1"/>
      <w:numFmt w:val="lowerLetter"/>
      <w:lvlText w:val="%8."/>
      <w:lvlJc w:val="left"/>
      <w:pPr>
        <w:ind w:left="5760" w:hanging="360"/>
      </w:pPr>
    </w:lvl>
    <w:lvl w:ilvl="8" w:tplc="5B7AEED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D4A42"/>
    <w:multiLevelType w:val="hybridMultilevel"/>
    <w:tmpl w:val="B2807AFC"/>
    <w:lvl w:ilvl="0" w:tplc="75A8489C">
      <w:start w:val="1"/>
      <w:numFmt w:val="decimal"/>
      <w:lvlText w:val="%1."/>
      <w:lvlJc w:val="left"/>
      <w:pPr>
        <w:ind w:left="720" w:hanging="360"/>
      </w:pPr>
    </w:lvl>
    <w:lvl w:ilvl="1" w:tplc="18F84C98">
      <w:numFmt w:val="none"/>
      <w:lvlText w:val=""/>
      <w:lvlJc w:val="left"/>
      <w:pPr>
        <w:tabs>
          <w:tab w:val="num" w:pos="360"/>
        </w:tabs>
      </w:pPr>
    </w:lvl>
    <w:lvl w:ilvl="2" w:tplc="EB42E404">
      <w:numFmt w:val="none"/>
      <w:lvlText w:val=""/>
      <w:lvlJc w:val="left"/>
      <w:pPr>
        <w:tabs>
          <w:tab w:val="num" w:pos="360"/>
        </w:tabs>
      </w:pPr>
    </w:lvl>
    <w:lvl w:ilvl="3" w:tplc="EDD6B890">
      <w:numFmt w:val="none"/>
      <w:lvlText w:val=""/>
      <w:lvlJc w:val="left"/>
      <w:pPr>
        <w:tabs>
          <w:tab w:val="num" w:pos="360"/>
        </w:tabs>
      </w:pPr>
    </w:lvl>
    <w:lvl w:ilvl="4" w:tplc="0C00CC98">
      <w:numFmt w:val="none"/>
      <w:lvlText w:val=""/>
      <w:lvlJc w:val="left"/>
      <w:pPr>
        <w:tabs>
          <w:tab w:val="num" w:pos="360"/>
        </w:tabs>
      </w:pPr>
    </w:lvl>
    <w:lvl w:ilvl="5" w:tplc="63C268BA">
      <w:numFmt w:val="none"/>
      <w:lvlText w:val=""/>
      <w:lvlJc w:val="left"/>
      <w:pPr>
        <w:tabs>
          <w:tab w:val="num" w:pos="360"/>
        </w:tabs>
      </w:pPr>
    </w:lvl>
    <w:lvl w:ilvl="6" w:tplc="0FD497B6">
      <w:numFmt w:val="none"/>
      <w:lvlText w:val=""/>
      <w:lvlJc w:val="left"/>
      <w:pPr>
        <w:tabs>
          <w:tab w:val="num" w:pos="360"/>
        </w:tabs>
      </w:pPr>
    </w:lvl>
    <w:lvl w:ilvl="7" w:tplc="939C31F6">
      <w:numFmt w:val="none"/>
      <w:lvlText w:val=""/>
      <w:lvlJc w:val="left"/>
      <w:pPr>
        <w:tabs>
          <w:tab w:val="num" w:pos="360"/>
        </w:tabs>
      </w:pPr>
    </w:lvl>
    <w:lvl w:ilvl="8" w:tplc="F342F41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EE0F6F"/>
    <w:multiLevelType w:val="hybridMultilevel"/>
    <w:tmpl w:val="83BADDF4"/>
    <w:lvl w:ilvl="0" w:tplc="6D9426F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6D5CD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F42D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0CD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C46F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C786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5C8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D86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CE2F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A5E69A1"/>
    <w:multiLevelType w:val="hybridMultilevel"/>
    <w:tmpl w:val="120A7B04"/>
    <w:lvl w:ilvl="0" w:tplc="EB163318">
      <w:start w:val="1"/>
      <w:numFmt w:val="bullet"/>
      <w:lvlText w:val="-"/>
      <w:lvlJc w:val="left"/>
    </w:lvl>
    <w:lvl w:ilvl="1" w:tplc="85186CC0">
      <w:start w:val="1"/>
      <w:numFmt w:val="decimal"/>
      <w:lvlText w:val=""/>
      <w:lvlJc w:val="left"/>
    </w:lvl>
    <w:lvl w:ilvl="2" w:tplc="7BB66B4E">
      <w:start w:val="1"/>
      <w:numFmt w:val="decimal"/>
      <w:lvlText w:val=""/>
      <w:lvlJc w:val="left"/>
    </w:lvl>
    <w:lvl w:ilvl="3" w:tplc="0C78918E">
      <w:start w:val="1"/>
      <w:numFmt w:val="decimal"/>
      <w:lvlText w:val=""/>
      <w:lvlJc w:val="left"/>
    </w:lvl>
    <w:lvl w:ilvl="4" w:tplc="8C9E0404">
      <w:start w:val="1"/>
      <w:numFmt w:val="decimal"/>
      <w:lvlText w:val=""/>
      <w:lvlJc w:val="left"/>
    </w:lvl>
    <w:lvl w:ilvl="5" w:tplc="8DFC72AC">
      <w:start w:val="1"/>
      <w:numFmt w:val="decimal"/>
      <w:lvlText w:val=""/>
      <w:lvlJc w:val="left"/>
    </w:lvl>
    <w:lvl w:ilvl="6" w:tplc="95C88818">
      <w:start w:val="1"/>
      <w:numFmt w:val="decimal"/>
      <w:lvlText w:val=""/>
      <w:lvlJc w:val="left"/>
    </w:lvl>
    <w:lvl w:ilvl="7" w:tplc="8236E8BA">
      <w:start w:val="1"/>
      <w:numFmt w:val="decimal"/>
      <w:lvlText w:val=""/>
      <w:lvlJc w:val="left"/>
    </w:lvl>
    <w:lvl w:ilvl="8" w:tplc="E0245A9C">
      <w:start w:val="1"/>
      <w:numFmt w:val="decimal"/>
      <w:lvlText w:val=""/>
      <w:lvlJc w:val="left"/>
    </w:lvl>
  </w:abstractNum>
  <w:abstractNum w:abstractNumId="14">
    <w:nsid w:val="78287663"/>
    <w:multiLevelType w:val="hybridMultilevel"/>
    <w:tmpl w:val="2D0A2C08"/>
    <w:lvl w:ilvl="0" w:tplc="B06A8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EBD24">
      <w:numFmt w:val="decimal"/>
      <w:lvlText w:val=""/>
      <w:lvlJc w:val="left"/>
      <w:pPr>
        <w:tabs>
          <w:tab w:val="num" w:pos="360"/>
        </w:tabs>
      </w:pPr>
    </w:lvl>
    <w:lvl w:ilvl="2" w:tplc="99C48ED0">
      <w:numFmt w:val="decimal"/>
      <w:lvlText w:val=""/>
      <w:lvlJc w:val="left"/>
      <w:pPr>
        <w:tabs>
          <w:tab w:val="num" w:pos="360"/>
        </w:tabs>
      </w:pPr>
    </w:lvl>
    <w:lvl w:ilvl="3" w:tplc="36D03092">
      <w:numFmt w:val="decimal"/>
      <w:lvlText w:val=""/>
      <w:lvlJc w:val="left"/>
      <w:pPr>
        <w:tabs>
          <w:tab w:val="num" w:pos="360"/>
        </w:tabs>
      </w:pPr>
    </w:lvl>
    <w:lvl w:ilvl="4" w:tplc="C3EE3558">
      <w:numFmt w:val="decimal"/>
      <w:lvlText w:val=""/>
      <w:lvlJc w:val="left"/>
      <w:pPr>
        <w:tabs>
          <w:tab w:val="num" w:pos="360"/>
        </w:tabs>
      </w:pPr>
    </w:lvl>
    <w:lvl w:ilvl="5" w:tplc="F8AC6B16">
      <w:numFmt w:val="decimal"/>
      <w:lvlText w:val=""/>
      <w:lvlJc w:val="left"/>
      <w:pPr>
        <w:tabs>
          <w:tab w:val="num" w:pos="360"/>
        </w:tabs>
      </w:pPr>
    </w:lvl>
    <w:lvl w:ilvl="6" w:tplc="92A41902">
      <w:numFmt w:val="decimal"/>
      <w:lvlText w:val=""/>
      <w:lvlJc w:val="left"/>
      <w:pPr>
        <w:tabs>
          <w:tab w:val="num" w:pos="360"/>
        </w:tabs>
      </w:pPr>
    </w:lvl>
    <w:lvl w:ilvl="7" w:tplc="AE2657B2">
      <w:numFmt w:val="decimal"/>
      <w:lvlText w:val=""/>
      <w:lvlJc w:val="left"/>
      <w:pPr>
        <w:tabs>
          <w:tab w:val="num" w:pos="360"/>
        </w:tabs>
      </w:pPr>
    </w:lvl>
    <w:lvl w:ilvl="8" w:tplc="9C025E66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2D8"/>
    <w:rsid w:val="00003257"/>
    <w:rsid w:val="00110661"/>
    <w:rsid w:val="00183B30"/>
    <w:rsid w:val="002075C0"/>
    <w:rsid w:val="002752D8"/>
    <w:rsid w:val="003A2D4A"/>
    <w:rsid w:val="003D03C8"/>
    <w:rsid w:val="00444CFF"/>
    <w:rsid w:val="00482DA8"/>
    <w:rsid w:val="00570403"/>
    <w:rsid w:val="005F3D2A"/>
    <w:rsid w:val="00770F78"/>
    <w:rsid w:val="00851555"/>
    <w:rsid w:val="0097144E"/>
    <w:rsid w:val="009E76AA"/>
    <w:rsid w:val="00AA1ADF"/>
    <w:rsid w:val="00BC3A54"/>
    <w:rsid w:val="00C50286"/>
    <w:rsid w:val="00C6469D"/>
    <w:rsid w:val="00C8263A"/>
    <w:rsid w:val="00CA17D1"/>
    <w:rsid w:val="00D9189B"/>
    <w:rsid w:val="00DB6F4D"/>
    <w:rsid w:val="00FE0DC1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752D8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752D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752D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52D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752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52D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752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52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752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52D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752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52D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752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52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752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52D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752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52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752D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52D8"/>
    <w:pPr>
      <w:ind w:left="720"/>
      <w:contextualSpacing/>
    </w:pPr>
  </w:style>
  <w:style w:type="paragraph" w:styleId="a4">
    <w:name w:val="No Spacing"/>
    <w:uiPriority w:val="1"/>
    <w:qFormat/>
    <w:rsid w:val="002752D8"/>
  </w:style>
  <w:style w:type="paragraph" w:styleId="a5">
    <w:name w:val="Title"/>
    <w:basedOn w:val="a"/>
    <w:link w:val="a6"/>
    <w:qFormat/>
    <w:rsid w:val="002752D8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2752D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52D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752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52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52D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52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52D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52D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752D8"/>
  </w:style>
  <w:style w:type="paragraph" w:customStyle="1" w:styleId="Footer">
    <w:name w:val="Footer"/>
    <w:basedOn w:val="a"/>
    <w:link w:val="CaptionChar"/>
    <w:uiPriority w:val="99"/>
    <w:unhideWhenUsed/>
    <w:rsid w:val="002752D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752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752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752D8"/>
  </w:style>
  <w:style w:type="table" w:styleId="ab">
    <w:name w:val="Table Grid"/>
    <w:basedOn w:val="a1"/>
    <w:uiPriority w:val="59"/>
    <w:rsid w:val="002752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52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752D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752D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752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752D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752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752D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752D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752D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752D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752D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52D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752D8"/>
    <w:rPr>
      <w:sz w:val="18"/>
    </w:rPr>
  </w:style>
  <w:style w:type="character" w:styleId="af">
    <w:name w:val="footnote reference"/>
    <w:uiPriority w:val="99"/>
    <w:unhideWhenUsed/>
    <w:rsid w:val="002752D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752D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752D8"/>
    <w:rPr>
      <w:sz w:val="20"/>
    </w:rPr>
  </w:style>
  <w:style w:type="character" w:styleId="af2">
    <w:name w:val="endnote reference"/>
    <w:uiPriority w:val="99"/>
    <w:semiHidden/>
    <w:unhideWhenUsed/>
    <w:rsid w:val="002752D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752D8"/>
    <w:pPr>
      <w:spacing w:after="57"/>
    </w:pPr>
  </w:style>
  <w:style w:type="paragraph" w:styleId="21">
    <w:name w:val="toc 2"/>
    <w:basedOn w:val="a"/>
    <w:next w:val="a"/>
    <w:uiPriority w:val="39"/>
    <w:unhideWhenUsed/>
    <w:rsid w:val="002752D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52D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52D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52D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752D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52D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52D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52D8"/>
    <w:pPr>
      <w:spacing w:after="57"/>
      <w:ind w:left="2268"/>
    </w:pPr>
  </w:style>
  <w:style w:type="paragraph" w:styleId="af3">
    <w:name w:val="TOC Heading"/>
    <w:uiPriority w:val="39"/>
    <w:unhideWhenUsed/>
    <w:rsid w:val="002752D8"/>
  </w:style>
  <w:style w:type="paragraph" w:styleId="af4">
    <w:name w:val="table of figures"/>
    <w:basedOn w:val="a"/>
    <w:next w:val="a"/>
    <w:uiPriority w:val="99"/>
    <w:unhideWhenUsed/>
    <w:rsid w:val="002752D8"/>
  </w:style>
  <w:style w:type="paragraph" w:customStyle="1" w:styleId="ConsPlusNonformat">
    <w:name w:val="ConsPlusNonformat"/>
    <w:rsid w:val="002752D8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752D8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752D8"/>
    <w:rPr>
      <w:b/>
      <w:sz w:val="28"/>
    </w:rPr>
  </w:style>
  <w:style w:type="paragraph" w:styleId="af5">
    <w:name w:val="Body Text"/>
    <w:basedOn w:val="a"/>
    <w:link w:val="af6"/>
    <w:rsid w:val="002752D8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2752D8"/>
    <w:rPr>
      <w:sz w:val="24"/>
    </w:rPr>
  </w:style>
  <w:style w:type="paragraph" w:styleId="22">
    <w:name w:val="Body Text 2"/>
    <w:basedOn w:val="a"/>
    <w:link w:val="23"/>
    <w:rsid w:val="002752D8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2752D8"/>
    <w:rPr>
      <w:sz w:val="28"/>
    </w:rPr>
  </w:style>
  <w:style w:type="paragraph" w:customStyle="1" w:styleId="ConsPlusNormal">
    <w:name w:val="ConsPlusNormal"/>
    <w:rsid w:val="002752D8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2752D8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2752D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752D8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2752D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752D8"/>
    <w:rPr>
      <w:sz w:val="24"/>
      <w:szCs w:val="24"/>
    </w:rPr>
  </w:style>
  <w:style w:type="paragraph" w:customStyle="1" w:styleId="ConsPlusNormal0">
    <w:name w:val="ConsPlusNormal"/>
    <w:rsid w:val="002752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Arial" w:hAnsi="Arial" w:cs="Arial"/>
      <w:sz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64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6469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646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0454&amp;dst=10028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4&amp;dst=74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454&amp;dst=39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4&amp;dst=5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454&amp;dst=100286" TargetMode="External"/><Relationship Id="rId10" Type="http://schemas.openxmlformats.org/officeDocument/2006/relationships/hyperlink" Target="https://login.consultant.ru/link/?req=doc&amp;base=LAW&amp;n=480454&amp;dst=7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4&amp;dst=7446" TargetMode="External"/><Relationship Id="rId14" Type="http://schemas.openxmlformats.org/officeDocument/2006/relationships/hyperlink" Target="https://login.consultant.ru/link/?req=doc&amp;base=LAW&amp;n=480454&amp;dst=10027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E3D56-9C63-4ABA-9F75-2A86E4E2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6192</Words>
  <Characters>35298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</cp:lastModifiedBy>
  <cp:revision>10</cp:revision>
  <cp:lastPrinted>2024-12-13T07:28:00Z</cp:lastPrinted>
  <dcterms:created xsi:type="dcterms:W3CDTF">2024-12-09T03:47:00Z</dcterms:created>
  <dcterms:modified xsi:type="dcterms:W3CDTF">2025-02-03T06:59:00Z</dcterms:modified>
  <cp:version>786432</cp:version>
</cp:coreProperties>
</file>