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97" w:type="dxa"/>
        <w:jc w:val="left"/>
        <w:tblInd w:w="-14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07"/>
        <w:gridCol w:w="2489"/>
      </w:tblGrid>
      <w:tr>
        <w:trPr>
          <w:trHeight w:val="1985" w:hRule="atLeast"/>
        </w:trPr>
        <w:tc>
          <w:tcPr>
            <w:tcW w:w="7007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E6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E6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E6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E6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Arial Unicode MS" w:cs="Arial Unicode MS"/>
                <w:b/>
                <w:bCs/>
                <w:color w:val="0000E6"/>
                <w:sz w:val="24"/>
                <w:szCs w:val="24"/>
                <w:u w:val="none" w:color="0B308C"/>
                <w:lang w:eastAsia="ru-RU"/>
              </w:rPr>
            </w:pPr>
            <w:r>
              <w:rPr>
                <w:rFonts w:eastAsia="Arial Unicode MS" w:cs="Arial Unicode MS" w:ascii="Arial" w:hAnsi="Arial"/>
                <w:b/>
                <w:bCs/>
                <w:color w:val="0000E6"/>
                <w:sz w:val="24"/>
                <w:szCs w:val="24"/>
                <w:u w:val="none" w:color="0B308C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Arial Unicode MS" w:cs="Arial Unicode MS"/>
                <w:b/>
                <w:bCs/>
                <w:color w:val="0000E6"/>
                <w:sz w:val="24"/>
                <w:szCs w:val="24"/>
                <w:u w:val="none" w:color="0B308C"/>
                <w:lang w:eastAsia="ru-RU"/>
              </w:rPr>
            </w:pPr>
            <w:r>
              <w:rPr>
                <w:rFonts w:eastAsia="Arial Unicode MS" w:cs="Arial Unicode MS" w:ascii="Arial" w:hAnsi="Arial"/>
                <w:b/>
                <w:bCs/>
                <w:color w:val="0000E6"/>
                <w:sz w:val="24"/>
                <w:szCs w:val="24"/>
                <w:u w:val="none" w:color="0B308C"/>
                <w:lang w:eastAsia="ru-RU"/>
              </w:rPr>
              <w:t>ПРЕСС-РЕЛИЗ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Arial Unicode MS" w:cs="Arial Unicode MS"/>
                <w:color w:val="0000E6"/>
                <w:sz w:val="24"/>
                <w:szCs w:val="24"/>
                <w:u w:val="none" w:color="0B308C"/>
                <w:lang w:eastAsia="ru-RU"/>
              </w:rPr>
            </w:pPr>
            <w:r>
              <w:rPr>
                <w:rFonts w:eastAsia="Arial Unicode MS" w:cs="Arial Unicode MS" w:ascii="Arial" w:hAnsi="Arial"/>
                <w:color w:val="0000E6"/>
                <w:sz w:val="24"/>
                <w:szCs w:val="24"/>
                <w:u w:val="none" w:color="0B308C"/>
                <w:lang w:eastAsia="ru-RU"/>
              </w:rPr>
              <w:t>18 сентября 202</w:t>
            </w:r>
            <w:r>
              <mc:AlternateContent>
                <mc:Choice Requires="wps">
                  <w:drawing>
                    <wp:anchor behindDoc="0" distT="12700" distB="12700" distL="12700" distR="12700" simplePos="0" locked="0" layoutInCell="1" allowOverlap="1" relativeHeight="3" wp14:anchorId="2683C888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251460</wp:posOffset>
                      </wp:positionV>
                      <wp:extent cx="4506595" cy="635"/>
                      <wp:effectExtent l="12700" t="12700" r="12700" b="12700"/>
                      <wp:wrapNone/>
                      <wp:docPr id="1" name="Прямая соединительная линия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06480" cy="720"/>
                              </a:xfrm>
                              <a:prstGeom prst="line">
                                <a:avLst/>
                              </a:prstGeom>
                              <a:ln w="25560">
                                <a:solidFill>
                                  <a:srgbClr val="0000e6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0.2pt,19.8pt" to="354.6pt,19.8pt" ID="Прямая соединительная линия 1" stroked="t" o:allowincell="f" style="position:absolute;flip:x" wp14:anchorId="2683C888">
                      <v:stroke color="#0000e6" weight="255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eastAsia="Arial Unicode MS" w:cs="Arial Unicode MS" w:ascii="Arial" w:hAnsi="Arial"/>
                <w:color w:val="0000E6"/>
                <w:sz w:val="24"/>
                <w:szCs w:val="24"/>
                <w:u w:val="none" w:color="0B308C"/>
                <w:lang w:eastAsia="ru-RU"/>
              </w:rPr>
              <w:t>6</w:t>
            </w:r>
          </w:p>
        </w:tc>
        <w:tc>
          <w:tcPr>
            <w:tcW w:w="2489" w:type="dxa"/>
            <w:tcBorders/>
            <w:shd w:color="auto" w:fill="auto" w:val="clear"/>
          </w:tcPr>
          <w:p>
            <w:pPr>
              <w:pStyle w:val="Normal"/>
              <w:spacing w:lineRule="auto" w:line="288" w:before="120" w:after="120"/>
              <w:jc w:val="both"/>
              <w:rPr>
                <w:rFonts w:ascii="Times New Roman" w:hAnsi="Times New Roman" w:eastAsia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/>
              <w:drawing>
                <wp:inline distT="0" distB="0" distL="0" distR="0">
                  <wp:extent cx="901700" cy="901700"/>
                  <wp:effectExtent l="0" t="0" r="0" b="0"/>
                  <wp:docPr id="2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jc w:val="center"/>
        <w:rPr>
          <w:rFonts w:ascii="Times New Roman" w:hAnsi="Times New Roman" w:eastAsia="Times New Roman" w:cs="Times New Roman"/>
          <w:b/>
          <w:bCs/>
          <w:color w:val="000000"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8"/>
          <w:szCs w:val="28"/>
          <w:lang w:eastAsia="ru-RU"/>
        </w:rPr>
        <w:t>Красноярец вошёл в тройку лучших сортировщиков страны на конкурсе Почты России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ru-RU"/>
        </w:rPr>
        <w:t>В Москве подвели итоги Всероссийского конкурса профессионального мастерства «Лучший в профессии». По результатам состязаний сотрудник УФПС Красноярского края Кирилл Башкирцев, ставший самым молодым участником от региона удостоился звания победителя в номинации «Народное голосование» и занял третье место в категории «Лучший сортировщик».</w:t>
      </w:r>
    </w:p>
    <w:p>
      <w:pPr>
        <w:pStyle w:val="Normal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Кирилл Башкирцев, представляющий Красноярский магистральный сортировочный центр, подтвердил звание лучшего специалиста в своей номинации. Ранее одержав победу на региональном этапе в Сибири и на Дальнем Востоке, красноярец вошел в число сильнейших сортировщиков страны, обойдя более 8 000 конкурентов со всей России.</w:t>
      </w:r>
    </w:p>
    <w:p>
      <w:pPr>
        <w:pStyle w:val="Normal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Конкурсные задания включали теоретический и практический блоки, которые проверяли знания правил, стандартов обслуживания и технологических процессов в отделении.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>«Вопросы были на тему организации почтовой связи, регламентирующих документов, охраны труда и, конечно, профессиональной деятельности. В практической части мы работали в системе «СортМастер» для выполнения ключевых операций с муляжами почтовых отправлений. Для меня задания были не такими уж и сложными, но и не простыми. Благодаря тому, что я уже хорошо знаком со всеми аспектами своей работы, умею справляться с задачами в режиме многозадачности, всегда ответственно отношусь к работе, я смог в профессиональном конкурсе дойти до финала и занять почётное призовое место. Несмотря на то, что мы все соревновались между собой в Москве, с коллегами мы поддерживали друг друга. У нас была дружественная и позитивная атмосфера, которая также помогала легче справляться с испытаниями»,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—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рассказал сортировщик первого класса УФПС Красноярского края 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Кирилл Башкирцев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. </w:t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Также в корпоративной социальной сети «Марка» проходило всероссийское голосование сотрудников Почты, по итогам которого сотрудник Почты из Красноярска Кирилл Башкирцев занял первое место и получил дополнительный приз. «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>Спасибо всем коллегам из различных уголков страны за то, что голосовали за меня. Я выражаю большую благодарность тем, кто поддерживал, переживал и верил в меня. Обязательно советую всем профессионалам почтовой связи попробовать себя в этом конкурсе в следующий раз - в 2028 году»,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— отметил победитель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Всех конкурсантов и победителей лично наградил и поздравил генеральный директор Почты России Михаил Волков и другие почётные гости.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>«Невозможно переоценить важность вашего труда не только для Почты, но и для жизни всей огромной страны. Именно вы своей энергией, неравнодушием и личным примером трудолюбия продвигаете компанию вперёд. Благодарю вас за успехи, ответственность и стремление быть лучшими. Мы гордимся, что такие люди работают в нашей компании, мы на вас равняемся!»,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— подчеркнул генеральный директор Почты России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Михаил Волков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. </w:t>
      </w:r>
    </w:p>
    <w:p>
      <w:pPr>
        <w:pStyle w:val="Normal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Конкурс профессионального мастерства Почты России проходит с 2010 г. За это время в нём приняли участие, по меньшей мере, 32 000 почтовиков из разных уголков страны: почтальоны, операторы, начальники почтовых отделений, водители и сортировщики магистрально-сортировочных центров и участков обработки почты. Планируется, что следующий конкурс профессионального мастерства состоится в 2028 году.</w:t>
      </w:r>
    </w:p>
    <w:p>
      <w:pPr>
        <w:pStyle w:val="Normal"/>
        <w:jc w:val="both"/>
        <w:rPr>
          <w:rFonts w:ascii="Times New Roman" w:hAnsi="Times New Roman" w:cs="Times New Roman"/>
          <w:b/>
          <w:sz w:val="24"/>
        </w:rPr>
      </w:pPr>
      <w:r>
        <w:rPr>
          <w:rFonts w:cs="Times New Roman" w:ascii="Times New Roman" w:hAnsi="Times New Roman"/>
          <w:b/>
          <w:sz w:val="24"/>
        </w:rPr>
        <w:t xml:space="preserve">  </w:t>
      </w:r>
    </w:p>
    <w:p>
      <w:pPr>
        <w:pStyle w:val="Normal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Normal"/>
        <w:rPr>
          <w:rFonts w:ascii="Times New Roman" w:hAnsi="Times New Roman" w:cs="Calibri"/>
          <w:b/>
          <w:bCs/>
          <w:sz w:val="20"/>
        </w:rPr>
      </w:pPr>
      <w:r>
        <w:rPr>
          <w:rFonts w:cs="Calibri" w:ascii="Times New Roman" w:hAnsi="Times New Roman"/>
          <w:b/>
          <w:bCs/>
          <w:sz w:val="20"/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Пресс-служба АО «Почта России»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Александра Овдина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Раб. +7 (391) 219-17-60 доб. 02097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Тел. +7 (908) 213-11-10</w:t>
      </w:r>
    </w:p>
    <w:p>
      <w:pPr>
        <w:pStyle w:val="Normal"/>
        <w:spacing w:lineRule="auto" w:line="240" w:before="0" w:after="200"/>
        <w:jc w:val="both"/>
        <w:rPr/>
      </w:pPr>
      <w:hyperlink r:id="rId3">
        <w:bookmarkStart w:id="0" w:name="_PictureBullets"/>
        <w:bookmarkStart w:id="1" w:name="_GoBack_Копия_1_Копия_1"/>
        <w:bookmarkStart w:id="2" w:name="_Hlk219109036_Копия_1_Копия_1"/>
        <w:bookmarkStart w:id="3" w:name="_GoBack_Копия_1"/>
        <w:bookmarkStart w:id="4" w:name="_Hlk219109036_Копия_1_Копия_1_Копия_1"/>
        <w:bookmarkStart w:id="5" w:name="_GoBack_Копия_1_Копия_1_Копия_1_Копия_1"/>
        <w:bookmarkStart w:id="6" w:name="_GoBack_Копия_1_Копия_1_Копия_1"/>
        <w:bookmarkStart w:id="7" w:name="_Hlk219109036_Копия_1"/>
        <w:bookmarkEnd w:id="0"/>
        <w:bookmarkEnd w:id="1"/>
        <w:bookmarkEnd w:id="2"/>
        <w:bookmarkEnd w:id="3"/>
        <w:bookmarkEnd w:id="4"/>
        <w:bookmarkEnd w:id="5"/>
        <w:bookmarkEnd w:id="6"/>
        <w:bookmarkEnd w:id="7"/>
        <w:r>
          <w:rPr>
            <w:rStyle w:val="Hyperlink"/>
            <w:rFonts w:eastAsia="Times New Roman" w:cs="Times New Roman" w:ascii="Times New Roman" w:hAnsi="Times New Roman"/>
            <w:b/>
            <w:bCs/>
            <w:color w:val="0000FF"/>
            <w:sz w:val="24"/>
            <w:szCs w:val="24"/>
            <w:lang w:val="en-US"/>
          </w:rPr>
          <w:t>Ovdina-A@russianpost.ru</w:t>
        </w:r>
      </w:hyperlink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trackRevisions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04739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e768db"/>
    <w:rPr>
      <w:color w:val="605E5C"/>
      <w:shd w:fill="E1DFDD" w:val="clear"/>
    </w:rPr>
  </w:style>
  <w:style w:type="character" w:styleId="LineNumber">
    <w:name w:val="line number"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1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11" w:customStyle="1">
    <w:name w:val="Указатель1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Noto Sans"/>
    </w:rPr>
  </w:style>
  <w:style w:type="numbering" w:styleId="Style16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Ovdina-A@russianpost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ED33D-81BC-46A3-960B-B4448D97E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LibreOffice/24.8.5.2$Linux_X86_64 LibreOffice_project/480$Build-2</Application>
  <AppVersion>15.0000</AppVersion>
  <Pages>2</Pages>
  <Words>450</Words>
  <Characters>2926</Characters>
  <CharactersWithSpaces>3383</CharactersWithSpaces>
  <Paragraphs>16</Paragraphs>
  <Company>АО "Почта России"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2026-09-17T09:20:00Z</dcterms:created>
  <dc:creator>Баканова Екатерина Алексеевна</dc:creator>
  <dc:description/>
  <dc:language>ru-RU</dc:language>
  <cp:lastModifiedBy/>
  <dcterms:modified xsi:type="dcterms:W3CDTF">2026-09-17T16:24:44Z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