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3"/>
        <w:gridCol w:w="2517"/>
      </w:tblGrid>
      <w:tr>
        <w:trPr>
          <w:trHeight w:val="1719" w:hRule="atLeast"/>
        </w:trPr>
        <w:tc>
          <w:tcPr>
            <w:tcW w:w="7053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  <w:t xml:space="preserve">ПРЕСС-РЕЛИЗ                                                                            </w:t>
            </w:r>
          </w:p>
          <w:p>
            <w:pPr>
              <w:pStyle w:val="Normal"/>
              <w:spacing w:before="0" w:after="16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val="en-US" w:eastAsia="ru-RU"/>
              </w:rPr>
              <w:t>1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val="en-US" w:eastAsia="ru-RU"/>
              </w:rPr>
              <w:t>3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августа 2026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08A28D6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3" stroked="t" o:allowincell="f" style="position:absolute;flip:x" wp14:anchorId="08A28D68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</w:t>
            </w:r>
          </w:p>
        </w:tc>
        <w:tc>
          <w:tcPr>
            <w:tcW w:w="2517" w:type="dxa"/>
            <w:tcBorders/>
            <w:shd w:color="auto" w:fill="auto" w:val="clear"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Spacing"/>
        <w:jc w:val="center"/>
        <w:rPr>
          <w:rStyle w:val="Strong"/>
          <w:rFonts w:ascii="Roboto" w:hAnsi="Roboto"/>
          <w:b w:val="false"/>
          <w:bCs w:val="false"/>
          <w:color w:val="000000"/>
          <w:shd w:fill="FFFFFF" w:val="clear"/>
        </w:rPr>
      </w:pPr>
      <w:r>
        <w:rPr>
          <w:rFonts w:ascii="Roboto" w:hAnsi="Roboto"/>
          <w:b w:val="false"/>
          <w:bCs w:val="false"/>
          <w:color w:val="000000"/>
          <w:shd w:fill="FFFFFF" w:val="clear"/>
        </w:rPr>
      </w:r>
    </w:p>
    <w:p>
      <w:pPr>
        <w:pStyle w:val="Normal"/>
        <w:shd w:val="clear" w:color="auto" w:fill="FFFFFF"/>
        <w:spacing w:lineRule="atLeast" w:line="360" w:beforeAutospacing="1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 xml:space="preserve">Почта России формирует киберустойчивую инфраструктуру                     для 100 миллионов клиентов </w:t>
      </w:r>
    </w:p>
    <w:p>
      <w:pPr>
        <w:pStyle w:val="Normal"/>
        <w:spacing w:lineRule="auto" w:line="240" w:before="0" w:after="0"/>
        <w:jc w:val="both"/>
        <w:rPr>
          <w:rFonts w:ascii="Roboto" w:hAnsi="Roboto"/>
          <w:color w:val="000000"/>
          <w:shd w:fill="FFFFFF" w:val="clear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FFFFF" w:val="clear"/>
        </w:rPr>
        <w:t>Почта России внедряет комплекс мер для защиты критически важной инфраструктуры страны. Масштабный проект призван обеспечить непрерывность</w:t>
      </w:r>
      <w:r>
        <w:rPr>
          <w:rFonts w:ascii="Roboto" w:hAnsi="Roboto"/>
          <w:color w:val="000000"/>
          <w:shd w:fill="FFFFFF" w:val="clear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FFFFF" w:val="clear"/>
        </w:rPr>
        <w:t>бизнеса и защиту персональных данных.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прямом эфире «Радио Комсомольская Правда» </w:t>
      </w:r>
      <w:r>
        <w:rPr>
          <w:rFonts w:cs="Times New Roman" w:ascii="Times New Roman" w:hAnsi="Times New Roman"/>
          <w:sz w:val="24"/>
          <w:szCs w:val="24"/>
        </w:rPr>
        <w:t xml:space="preserve">Руководитель дирекции информационной безопасности Почты Россия </w:t>
      </w:r>
      <w:r>
        <w:rPr>
          <w:rFonts w:cs="Times New Roman" w:ascii="Times New Roman" w:hAnsi="Times New Roman"/>
          <w:b/>
          <w:bCs/>
          <w:sz w:val="24"/>
          <w:szCs w:val="24"/>
        </w:rPr>
        <w:t>Роман Шапиро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рассказал, как компания усиливает защиту данных для гарантии социальной стабильности и непрерывности бизнеса. Почта России следует глобальным трендам отрасли, уделяя повышенное внимание вопросам кибербезопасности. В фокусе непрерывного мониторинга находятся защита финансовых потоков, персональных данных и предотвращение социального мошенничества.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Активная фаза проекта по построению киберустойчивой инфраструктуры Почты </w:t>
      </w:r>
      <w:hyperlink r:id="rId3">
        <w:r>
          <w:rPr>
            <w:rStyle w:val="Style9"/>
            <w:rFonts w:eastAsia="Times New Roman" w:cs="Times New Roman" w:ascii="Times New Roman" w:hAnsi="Times New Roman"/>
            <w:sz w:val="24"/>
            <w:szCs w:val="24"/>
            <w:lang w:eastAsia="ru-RU"/>
          </w:rPr>
          <w:t>стартовала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в июне 2025 г. Его цель — обеспечить защиту стратегически важной инфраструктуры, которая за три года должна охватить 38 000 отделений, три центра обработки данных, 11 логистических почтовых центров, 28 объектов критической инфраструктуры и более 100 000 рабочих станций. Программа направлена на предотвращение киберугроз, обеспечение непрерывности работы логистических центров и защиту персональных данных миллионов клиентов. Уже внедрено более 30 подсистем кибербезопасности и реализованы ключевые механизмы защиты, проведены киберучения, по итогам которых корректируются защитные меры.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Специфика защиты крупнейшей распределённой сети страны требует нестандартных подходов к управлению рисками при сохранении бесперебойного оказания социально значимых услуг. Почта оперирует на территории 11 часовых поясов, обеспечивая связь с удалёнными населёнными пунктами, доступ в которые зачастую возможен лишь сезонно. Компания защищает персональные данные более 100 млн клиентов (включая жителей иностранных государств) и информацию о грузах десятков миллионов отправлений ежемесячно. Также в периметре обеспечения безопасности находятся цифровые рабочие места всех сотрудников.</w:t>
        <w:b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Для многих малых населенных пунктов отделение почтовой связи является центром жизнеобеспечения, где любая задержка доступа к сервисам недопустима. Кроме того, компания обеспечивает доставку почты в населенные пункты, прилегающие к зоне проведения специальной военной операции, подтверждая свой статус критически важной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инфраструктуры наряду с вокзалами и объектами энергетики.</w:t>
        <w:br/>
        <w:br/>
      </w:r>
      <w:r>
        <w:rPr>
          <w:rFonts w:cs="Times New Roman" w:ascii="Times New Roman" w:hAnsi="Times New Roman"/>
          <w:sz w:val="24"/>
          <w:szCs w:val="24"/>
        </w:rPr>
        <w:t>«</w:t>
      </w:r>
      <w:r>
        <w:rPr>
          <w:rFonts w:cs="Times New Roman" w:ascii="Times New Roman" w:hAnsi="Times New Roman"/>
          <w:i/>
          <w:sz w:val="24"/>
          <w:szCs w:val="24"/>
        </w:rPr>
        <w:t xml:space="preserve">Наша главная ответственность перед клиентами — обеспечить своевременность тех социально значимых функций, которые мы гарантируем. Информационная безопасность Почты сегодня — это прежде всего доступность сервисов вовремя, независимо от внешних факторов. Мы живем в эпоху, когда ради общей безопасности могут отключаться каналы связи, но </w:t>
      </w:r>
      <w:bookmarkStart w:id="0" w:name="_GoBack"/>
      <w:bookmarkEnd w:id="0"/>
      <w:r>
        <w:rPr>
          <w:rFonts w:cs="Times New Roman" w:ascii="Times New Roman" w:hAnsi="Times New Roman"/>
          <w:i/>
          <w:sz w:val="24"/>
          <w:szCs w:val="24"/>
        </w:rPr>
        <w:t>Почта должна оставаться тем элементом, который работает всегда. Также хочу обратить внимание всех наших радиослушателей на базовые правила цифровой гигиены. Сотрудники Почты России никогда не звонят и никогда не просят сообщить какие-либо коды по телефону</w:t>
      </w:r>
      <w:r>
        <w:rPr>
          <w:rFonts w:cs="Times New Roman" w:ascii="Times New Roman" w:hAnsi="Times New Roman"/>
          <w:sz w:val="24"/>
          <w:szCs w:val="24"/>
        </w:rPr>
        <w:t xml:space="preserve">», — отметил Руководитель дирекции информационной безопасности Почты Россия </w:t>
      </w:r>
      <w:r>
        <w:rPr>
          <w:rFonts w:cs="Times New Roman" w:ascii="Times New Roman" w:hAnsi="Times New Roman"/>
          <w:b/>
          <w:bCs/>
          <w:sz w:val="24"/>
          <w:szCs w:val="24"/>
        </w:rPr>
        <w:t>Роман Шапиро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kern w:val="2"/>
          <w:sz w:val="20"/>
          <w:szCs w:val="20"/>
          <w14:ligatures w14:val="standardContextual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kern w:val="2"/>
          <w:sz w:val="20"/>
          <w:szCs w:val="20"/>
          <w14:ligatures w14:val="standardContextual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kern w:val="2"/>
          <w:sz w:val="20"/>
          <w:szCs w:val="20"/>
          <w14:ligatures w14:val="standardContextual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  <w:t>Справочно: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Ежегодно Почта России принимает более 1 млрд бумажных отправлений и обрабатывает более 90 млн посылок.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>
      <w:pPr>
        <w:pStyle w:val="Normal"/>
        <w:spacing w:lineRule="auto" w:line="288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Раб. +7 (391) 219-17-60 доб. 02097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0"/>
        <w:jc w:val="both"/>
        <w:rPr/>
      </w:pPr>
      <w:hyperlink r:id="rId4">
        <w:bookmarkStart w:id="1" w:name="_Hlk219109036_Копия_1"/>
        <w:bookmarkStart w:id="2" w:name="_GoBack_Копия_1_Копия_1"/>
        <w:bookmarkStart w:id="3" w:name="_Hlk219109036_Копия_1_Копия_1"/>
        <w:bookmarkStart w:id="4" w:name="_GoBack_Копия_1"/>
        <w:bookmarkStart w:id="5" w:name="_GoBack_Копия_1_Копия_1_Копия_1_Копия_1"/>
        <w:bookmarkStart w:id="6" w:name="_GoBack_Копия_1_Копия_1_Копия_1"/>
        <w:bookmarkStart w:id="7" w:name="_Hlk219109036_Копия_1_Копия_1_Копия_1"/>
        <w:bookmarkStart w:id="8" w:name="_Hlk219109036_Копия_1"/>
        <w:bookmarkStart w:id="9" w:name="_Hlk219109036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shd w:fill="auto" w:val="clear"/>
            <w:lang w:val="ru-RU" w:eastAsia="ru-RU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swiss"/>
    <w:pitch w:val="variable"/>
  </w:font>
  <w:font w:name="Roboto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034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9c034e"/>
    <w:rPr>
      <w:b/>
      <w:bCs/>
    </w:rPr>
  </w:style>
  <w:style w:type="character" w:styleId="Hyperlink">
    <w:name w:val="Hyperlink"/>
    <w:basedOn w:val="DefaultParagraphFont"/>
    <w:unhideWhenUsed/>
    <w:rsid w:val="009c034e"/>
    <w:rPr>
      <w:color w:val="0000FF"/>
      <w:u w:val="single"/>
    </w:rPr>
  </w:style>
  <w:style w:type="character" w:styleId="font-sc-le1wax-0" w:customStyle="1">
    <w:name w:val="font-sc-le1wax-0"/>
    <w:basedOn w:val="DefaultParagraphFont"/>
    <w:qFormat/>
    <w:rsid w:val="006141f6"/>
    <w:rPr/>
  </w:style>
  <w:style w:type="character" w:styleId="translatable-message" w:customStyle="1">
    <w:name w:val="translatable-message"/>
    <w:basedOn w:val="DefaultParagraphFont"/>
    <w:qFormat/>
    <w:rsid w:val="003871c8"/>
    <w:rPr/>
  </w:style>
  <w:style w:type="character" w:styleId="z-" w:customStyle="1">
    <w:name w:val="z-Начало формы Знак"/>
    <w:basedOn w:val="DefaultParagraphFont"/>
    <w:link w:val="HTMLTop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-1" w:customStyle="1">
    <w:name w:val="z-Конец формы Знак"/>
    <w:basedOn w:val="DefaultParagraphFont"/>
    <w:link w:val="HTMLBottom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31cab"/>
    <w:rPr>
      <w:color w:themeColor="followedHyperlink" w:val="954F7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46afe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146afe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146afe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146afe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Default" w:customStyle="1">
    <w:name w:val="Default"/>
    <w:qFormat/>
    <w:rsid w:val="009c034e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paragraph-sc-10hckd4-0" w:customStyle="1">
    <w:name w:val="paragraph-sc-10hckd4-0"/>
    <w:basedOn w:val="Normal"/>
    <w:qFormat/>
    <w:rsid w:val="006141f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TopofForm">
    <w:name w:val="HTML Top of Form"/>
    <w:basedOn w:val="Normal"/>
    <w:next w:val="Normal"/>
    <w:link w:val="z-"/>
    <w:uiPriority w:val="99"/>
    <w:semiHidden/>
    <w:unhideWhenUsed/>
    <w:qFormat/>
    <w:rsid w:val="003871c8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-1"/>
    <w:uiPriority w:val="99"/>
    <w:semiHidden/>
    <w:unhideWhenUsed/>
    <w:qFormat/>
    <w:rsid w:val="003871c8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qFormat/>
    <w:rsid w:val="002f134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55a56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2"/>
      <w:sz w:val="24"/>
      <w:szCs w:val="24"/>
      <w:lang w:eastAsia="zh-CN" w:val="ru-RU" w:bidi="ar-SA"/>
      <w14:ligatures w14:val="standardContextual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146af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146afe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146af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e96c92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rt-solar.ru/events/news/5587/" TargetMode="External"/><Relationship Id="rId4" Type="http://schemas.openxmlformats.org/officeDocument/2006/relationships/hyperlink" Target="mailto:Ovdina-A@russianpost.r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37C37-DAC6-4715-8316-603248C7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LibreOffice/24.8.5.2$Linux_X86_64 LibreOffice_project/480$Build-2</Application>
  <AppVersion>15.0000</AppVersion>
  <Pages>2</Pages>
  <Words>491</Words>
  <Characters>3532</Characters>
  <CharactersWithSpaces>4130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2026-08-12T10:36:00Z</dcterms:created>
  <dc:creator>Назарова Ольга Николаевна</dc:creator>
  <dc:description/>
  <dc:language>ru-RU</dc:language>
  <cp:lastModifiedBy/>
  <cp:lastPrinted>2026-05-13T07:44:00Z</cp:lastPrinted>
  <dcterms:modified xsi:type="dcterms:W3CDTF">2026-08-13T08:59:40Z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