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color w:val="1F497D"/>
          <w:lang w:val="en-US"/>
        </w:rPr>
      </w:pPr>
      <w:r>
        <w:rPr>
          <w:rFonts w:cs="Times New Roman" w:ascii="Times New Roman" w:hAnsi="Times New Roman"/>
          <w:color w:val="1F497D"/>
          <w:lang w:val="en-US"/>
        </w:rPr>
      </w:r>
      <w:bookmarkStart w:id="0" w:name="_Hlk219109036"/>
      <w:bookmarkStart w:id="1" w:name="_Hlk219109036"/>
      <w:bookmarkEnd w:id="1"/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Cs/>
                <w:color w:val="0000E6"/>
                <w:u w:val="none" w:color="0B308C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E6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  <w:t xml:space="preserve">ПРЕСС-РЕЛИЗ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  <w:t xml:space="preserve">                                                                 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color w:val="0000E6"/>
                <w:u w:val="none" w:color="0B308C"/>
                <w:lang w:eastAsia="ru-RU"/>
              </w:rPr>
            </w:pPr>
            <w:r>
              <w:rPr>
                <w:rFonts w:cs="Times New Roman" w:ascii="Times New Roman" w:hAnsi="Times New Roman"/>
                <w:color w:val="0000E6"/>
                <w:sz w:val="24"/>
                <w:szCs w:val="24"/>
                <w:u w:val="none" w:color="0B308C"/>
                <w:lang w:eastAsia="ru-RU"/>
              </w:rPr>
              <w:t>2</w:t>
            </w:r>
            <w:r>
              <w:rPr>
                <w:rFonts w:cs="Times New Roman" w:ascii="Times New Roman" w:hAnsi="Times New Roman"/>
                <w:color w:val="0000E6"/>
                <w:sz w:val="24"/>
                <w:szCs w:val="24"/>
                <w:u w:val="none" w:color="0B308C"/>
                <w:lang w:eastAsia="ru-RU"/>
              </w:rPr>
              <w:t>2</w:t>
            </w:r>
            <w:r>
              <w:rPr>
                <w:rFonts w:cs="Times New Roman" w:ascii="Times New Roman" w:hAnsi="Times New Roman"/>
                <w:color w:val="0000E6"/>
                <w:sz w:val="24"/>
                <w:szCs w:val="24"/>
                <w:u w:val="none" w:color="0B308C"/>
                <w:lang w:eastAsia="ru-RU"/>
              </w:rPr>
              <w:t xml:space="preserve"> мая 2026</w:t>
            </w:r>
            <w:r>
              <w:rPr>
                <w:rFonts w:cs="Times New Roman" w:ascii="Times New Roman" w:hAnsi="Times New Roman"/>
                <w:color w:val="0000E6"/>
                <w:u w:val="none" w:color="0B308C"/>
                <w:lang w:eastAsia="ru-RU"/>
              </w:rPr>
              <w:t xml:space="preserve"> 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13E9F39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13E9F39B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cs="Times New Roman" w:ascii="Times New Roman" w:hAnsi="Times New Roman"/>
                <w:color w:val="0000E6"/>
                <w:u w:val="none" w:color="0B308C"/>
                <w:lang w:eastAsia="ru-RU"/>
              </w:rPr>
              <w:t xml:space="preserve"> </w:t>
            </w:r>
          </w:p>
        </w:tc>
        <w:tc>
          <w:tcPr>
            <w:tcW w:w="2517" w:type="dxa"/>
            <w:tcBorders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Web"/>
        <w:spacing w:lineRule="auto" w:line="307" w:beforeAutospacing="0" w:before="0" w:afterAutospacing="0" w:after="16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Почта России усиливает цифровую инфраструктуру с помощью технологий Yandex B2B Tech</w:t>
      </w:r>
    </w:p>
    <w:p>
      <w:pPr>
        <w:pStyle w:val="NormalWeb"/>
        <w:spacing w:lineRule="auto" w:line="259" w:beforeAutospacing="0" w:before="0" w:afterAutospacing="0" w:after="160"/>
        <w:jc w:val="both"/>
        <w:rPr>
          <w:b/>
          <w:bCs/>
        </w:rPr>
      </w:pPr>
      <w:r>
        <w:rPr>
          <w:b/>
          <w:iCs/>
        </w:rPr>
        <w:t xml:space="preserve">Почта России и подразделение Яндекса Yandex B2B Tech договорились о </w:t>
      </w:r>
      <w:r>
        <w:rPr>
          <w:b/>
          <w:bCs/>
        </w:rPr>
        <w:t>взаимодействии в области интеграции цифровых сервисов и технологий в инфраструктуру почтово-логистического оператора.</w:t>
      </w:r>
      <w:r>
        <w:rPr>
          <w:b/>
          <w:iCs/>
        </w:rPr>
        <w:t xml:space="preserve"> </w:t>
      </w:r>
      <w:r>
        <w:rPr>
          <w:b/>
          <w:bCs/>
        </w:rPr>
        <w:t>Соглашение стороны подписали в рамках XI конференции «Цифровая индустрия промышленной России» (ЦИПР), которая проходит в Нижнем Новгороде. 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Партнёры планируют проработать интеграцию сервисов виртуального офиса Яндекс 360 в работу Почты России. Среди них — Яндекс Документы, Диск, сервис для управления задачами и проектами Трекер, а также Браузер для организаций, который обеспечивает дополнительный уровень защиты корпоративных данных. 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Также стороны намерены развивать Центр компетенции по искусственному интеллекту на основе технологий Yandex AI Studio.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Кроме того, партнёры договорились обмениваться аналитическими данными и экспертизой в области внедрения цифровых сервисов для дальнейшего развития совместных проектов. Соглашение рассчитано на пять лет. 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sz w:val="24"/>
          <w:szCs w:val="24"/>
        </w:rPr>
        <w:t>«Соглашение с Яндексом — это стратегический шаг для Почты России. Мы объединяем наши усилия для внедрения передовых цифровых сервисов и технологий, чтобы сделать инфраструктуру компании ещё более современной, эффективной и защищённой. Совместная работа поможет нам не только укрепить позиции на рынке, но и предложить клиентам и сотрудникам лучшие цифровые инструменты»,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—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 xml:space="preserve">подчеркнул заместитель генерального директора Почты России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</w:rPr>
        <w:t xml:space="preserve">Дмитрий Чудинов. </w:t>
      </w:r>
    </w:p>
    <w:p>
      <w:pPr>
        <w:pStyle w:val="NormalWeb"/>
        <w:spacing w:lineRule="auto" w:line="276" w:beforeAutospacing="0" w:before="0" w:afterAutospacing="0" w:after="160"/>
        <w:jc w:val="both"/>
        <w:rPr>
          <w:rFonts w:ascii="Arial" w:hAnsi="Arial" w:cs="Arial"/>
          <w:sz w:val="22"/>
          <w:szCs w:val="22"/>
        </w:rPr>
      </w:pPr>
      <w:r>
        <w:rPr>
          <w:bCs/>
          <w:i/>
          <w:kern w:val="2"/>
          <w:lang w:eastAsia="en-US"/>
          <w14:ligatures w14:val="standardContextual"/>
        </w:rPr>
        <w:t>«Крупные компании сегодня переходят от использования отдельных ИТ-продуктов к созданию единой цифровой среды для бизнес-процессов, включающей ИИ-решения. Для Почты России это особенно важно с учётом масштаба компании, распределённой структуры и большого количества внутренних коммуникаций. В таких условиях единая экосистема сервисов становится не просто инструментом повышения эффективности, а базой для устойчивой цифровой инфраструктуры компании»,</w:t>
      </w:r>
      <w:r>
        <w:rPr>
          <w:rFonts w:cs="Arial" w:ascii="Montserrat" w:hAnsi="Montserrat"/>
          <w:i/>
          <w:iCs/>
          <w:color w:val="000000"/>
          <w:sz w:val="22"/>
          <w:szCs w:val="22"/>
        </w:rPr>
        <w:t> </w:t>
      </w:r>
      <w:r>
        <w:rPr>
          <w:rFonts w:cs="Arial" w:ascii="Montserrat" w:hAnsi="Montserrat"/>
          <w:color w:val="000000"/>
          <w:sz w:val="22"/>
          <w:szCs w:val="22"/>
        </w:rPr>
        <w:t xml:space="preserve">— </w:t>
      </w:r>
      <w:r>
        <w:rPr>
          <w:rFonts w:eastAsia="Calibri"/>
          <w:color w:val="000000"/>
          <w:kern w:val="2"/>
          <w:lang w:eastAsia="en-US"/>
          <w14:ligatures w14:val="standardContextual"/>
        </w:rPr>
        <w:t>отметил коммерческий директор Яндекс 360</w:t>
      </w:r>
      <w:r>
        <w:rPr>
          <w:rFonts w:cs="Arial" w:ascii="Montserrat" w:hAnsi="Montserrat"/>
          <w:color w:val="000000"/>
          <w:sz w:val="22"/>
          <w:szCs w:val="22"/>
        </w:rPr>
        <w:t xml:space="preserve"> </w:t>
      </w:r>
      <w:r>
        <w:rPr>
          <w:rFonts w:eastAsia="Calibri"/>
          <w:b/>
          <w:bCs/>
          <w:color w:val="000000"/>
          <w:kern w:val="2"/>
          <w:lang w:eastAsia="en-US"/>
          <w14:ligatures w14:val="standardContextual"/>
        </w:rPr>
        <w:t>Роман Королев.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Web"/>
        <w:spacing w:lineRule="auto" w:line="273"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b/>
          <w:bCs/>
          <w:i/>
          <w:iCs/>
          <w:sz w:val="20"/>
          <w:szCs w:val="20"/>
        </w:rPr>
        <w:t>Справочно:</w:t>
      </w:r>
    </w:p>
    <w:p>
      <w:pPr>
        <w:pStyle w:val="NormalWeb"/>
        <w:spacing w:lineRule="auto" w:line="288" w:beforeAutospacing="0" w:before="120" w:afterAutospacing="0" w:after="120"/>
        <w:jc w:val="both"/>
        <w:rPr>
          <w:rFonts w:ascii="Arial" w:hAnsi="Arial" w:cs="Arial"/>
          <w:sz w:val="22"/>
          <w:szCs w:val="22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АО «Почта России» </w:t>
      </w:r>
      <w:r>
        <w:rPr>
          <w:i/>
          <w:iCs/>
          <w:color w:val="000000"/>
          <w:sz w:val="20"/>
          <w:szCs w:val="20"/>
        </w:rPr>
        <w:t>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</w:t>
      </w:r>
    </w:p>
    <w:p>
      <w:pPr>
        <w:pStyle w:val="NormalWeb"/>
        <w:spacing w:lineRule="auto" w:line="288" w:beforeAutospacing="0" w:before="120" w:afterAutospacing="0" w:after="120"/>
        <w:jc w:val="both"/>
        <w:rPr>
          <w:rFonts w:ascii="Arial" w:hAnsi="Arial" w:cs="Arial"/>
          <w:sz w:val="22"/>
          <w:szCs w:val="22"/>
        </w:rPr>
      </w:pPr>
      <w:r>
        <w:rPr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2025 г. Почта доставила порядка 380 млн писем в электронном и гибридном формате.</w:t>
      </w:r>
    </w:p>
    <w:p>
      <w:pPr>
        <w:pStyle w:val="NormalWeb"/>
        <w:spacing w:lineRule="auto" w:line="288" w:beforeAutospacing="0" w:before="120" w:afterAutospacing="0" w:after="120"/>
        <w:jc w:val="both"/>
        <w:rPr>
          <w:rFonts w:ascii="Arial" w:hAnsi="Arial" w:cs="Arial"/>
          <w:sz w:val="22"/>
          <w:szCs w:val="22"/>
        </w:rPr>
      </w:pPr>
      <w:r>
        <w:rPr>
          <w:i/>
          <w:iCs/>
          <w:color w:val="000000"/>
          <w:sz w:val="20"/>
          <w:szCs w:val="2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>
      <w:pPr>
        <w:pStyle w:val="NormalWeb"/>
        <w:spacing w:lineRule="auto" w:line="288" w:beforeAutospacing="0" w:before="120" w:afterAutospacing="0" w:after="120"/>
        <w:jc w:val="both"/>
        <w:rPr>
          <w:rFonts w:ascii="Arial" w:hAnsi="Arial" w:cs="Arial"/>
          <w:sz w:val="22"/>
          <w:szCs w:val="22"/>
        </w:rPr>
      </w:pPr>
      <w:r>
        <w:rPr>
          <w:i/>
          <w:iCs/>
          <w:color w:val="000000"/>
          <w:sz w:val="20"/>
          <w:szCs w:val="20"/>
          <w:shd w:fill="FFFFFF" w:val="clear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Web"/>
        <w:shd w:val="clear" w:color="auto" w:fill="FFFFFF"/>
        <w:spacing w:lineRule="auto" w:line="331" w:beforeAutospacing="0" w:before="0" w:afterAutospacing="0" w:after="0"/>
        <w:jc w:val="both"/>
        <w:rPr>
          <w:rFonts w:ascii="Montserrat" w:hAnsi="Montserrat" w:cs="Arial"/>
          <w:b/>
          <w:bCs/>
          <w:color w:val="34343C"/>
          <w:sz w:val="22"/>
          <w:szCs w:val="22"/>
        </w:rPr>
      </w:pPr>
      <w:r>
        <w:rPr>
          <w:rFonts w:cs="Arial" w:ascii="Montserrat" w:hAnsi="Montserrat"/>
          <w:b/>
          <w:bCs/>
          <w:color w:val="34343C"/>
          <w:sz w:val="22"/>
          <w:szCs w:val="22"/>
        </w:rPr>
      </w:r>
    </w:p>
    <w:p>
      <w:pPr>
        <w:pStyle w:val="NormalWeb"/>
        <w:shd w:val="clear" w:color="auto" w:fill="FFFFFF"/>
        <w:spacing w:lineRule="auto" w:line="331" w:beforeAutospacing="0" w:before="0" w:afterAutospacing="0" w:after="0"/>
        <w:jc w:val="both"/>
        <w:rPr>
          <w:i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Яндекс 360</w:t>
      </w:r>
      <w:r>
        <w:rPr>
          <w:rFonts w:cs="Arial" w:ascii="Montserrat" w:hAnsi="Montserrat"/>
          <w:color w:val="34343C"/>
          <w:sz w:val="22"/>
          <w:szCs w:val="22"/>
        </w:rPr>
        <w:t xml:space="preserve"> </w:t>
      </w:r>
      <w:r>
        <w:rPr>
          <w:i/>
          <w:iCs/>
          <w:color w:val="000000"/>
          <w:sz w:val="20"/>
          <w:szCs w:val="20"/>
        </w:rPr>
        <w:t>развивает виртуальный офис для бизнеса, в котором собраны   сервисы, упрощающие совместную работу и деловое общение: Почта, Диск, Телемост, Трекер, Документы, Мессенджер, Рассылки, Заметки, Вики, Формы, Календарь и Доски. С их помощью можно вести переписку, планировать время, проводить видеовстречи, совместно работать над файлами, контролировать выполнение задач, управлять коммуникацией с клиентами и партнерами и многое другое.</w:t>
      </w:r>
    </w:p>
    <w:p>
      <w:pPr>
        <w:pStyle w:val="NormalWeb"/>
        <w:spacing w:lineRule="auto" w:line="288" w:beforeAutospacing="0" w:before="0" w:afterAutospacing="0" w:after="1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16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3">
        <w:bookmarkStart w:id="2" w:name="_Hlk219109036_Копия_1_Копия_1"/>
        <w:bookmarkStart w:id="3" w:name="_Hlk219109036_Копия_1"/>
        <w:bookmarkEnd w:id="2"/>
        <w:bookmarkEnd w:id="3"/>
        <w:r>
          <w:rPr>
            <w:rStyle w:val="Hyperlink"/>
            <w:rFonts w:eastAsia="Times New Roman" w:cs="Times New Roman" w:ascii="Times New Roman" w:hAnsi="Times New Roman"/>
            <w:b/>
            <w:i w:val="false"/>
            <w:iCs w:val="false"/>
            <w:color w:val="0000FF"/>
            <w:sz w:val="24"/>
            <w:szCs w:val="24"/>
            <w:u w:val="single"/>
            <w:lang w:val="ru-RU" w:eastAsia="en-US"/>
          </w:rPr>
          <w:t>Ovdina-A@russianpost.ru</w:t>
        </w:r>
      </w:hyperlink>
    </w:p>
    <w:p>
      <w:pPr>
        <w:pStyle w:val="Normal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i/>
          <w:i/>
          <w:sz w:val="20"/>
          <w:szCs w:val="20"/>
        </w:rPr>
      </w:pPr>
      <w:r>
        <w:rPr>
          <w:rFonts w:eastAsia="Times New Roman" w:cs="Times New Roman" w:ascii="Times New Roman" w:hAnsi="Times New Roman"/>
          <w:b/>
          <w:i/>
          <w:sz w:val="20"/>
          <w:szCs w:val="20"/>
        </w:rPr>
      </w:r>
      <w:bookmarkStart w:id="4" w:name="_Hlk219109036"/>
      <w:bookmarkStart w:id="5" w:name="_Hlk219109036"/>
      <w:bookmarkEnd w:id="5"/>
    </w:p>
    <w:p>
      <w:pPr>
        <w:pStyle w:val="Normal"/>
        <w:spacing w:lineRule="auto" w:line="28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swiss"/>
    <w:pitch w:val="variable"/>
  </w:font>
  <w:font w:name="Montserra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b9327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9327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9327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9327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9327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9327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9327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9327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9327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9327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b93273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b93273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b93273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b93273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b93273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b93273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b93273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b93273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b9327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b9327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b9327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93273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b93273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b93273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rsid w:val="0026747c"/>
    <w:rPr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Style5"/>
    <w:uiPriority w:val="10"/>
    <w:qFormat/>
    <w:rsid w:val="00b9327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b9327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b9327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9327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b93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NormalWeb">
    <w:name w:val="Normal (Web)"/>
    <w:basedOn w:val="Normal"/>
    <w:uiPriority w:val="99"/>
    <w:semiHidden/>
    <w:unhideWhenUsed/>
    <w:qFormat/>
    <w:rsid w:val="000537d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LibreOffice/24.8.5.2$Linux_X86_64 LibreOffice_project/480$Build-2</Application>
  <AppVersion>15.0000</AppVersion>
  <Pages>2</Pages>
  <Words>455</Words>
  <Characters>3179</Characters>
  <CharactersWithSpaces>3709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2026-05-19T15:55:00Z</dcterms:created>
  <dc:creator>Ольга Назарова</dc:creator>
  <dc:description/>
  <dc:language>ru-RU</dc:language>
  <cp:lastModifiedBy/>
  <dcterms:modified xsi:type="dcterms:W3CDTF">2026-05-22T09:42:35Z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