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1F497D"/>
        </w:rPr>
      </w:pPr>
      <w:r>
        <w:rPr>
          <w:color w:val="1F497D"/>
        </w:rPr>
      </w:r>
      <w:bookmarkStart w:id="0" w:name="_Hlk219109036"/>
      <w:bookmarkStart w:id="1" w:name="_Hlk219109036"/>
      <w:bookmarkEnd w:id="1"/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Arial" w:hAnsi="Arial" w:cs="Arial Unicode MS"/>
                <w:b/>
                <w:bCs/>
                <w:color w:val="0000E6"/>
                <w:u w:val="none" w:color="0B308C"/>
                <w:lang w:eastAsia="ru-RU"/>
              </w:rPr>
            </w:pPr>
            <w:r>
              <w:rPr>
                <w:rFonts w:cs="Arial Unicode MS" w:ascii="Arial" w:hAnsi="Arial"/>
                <w:b/>
                <w:bCs/>
                <w:color w:val="0000E6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cs="Arial Unicode MS"/>
                <w:b/>
                <w:bCs/>
                <w:color w:val="0000E6"/>
                <w:u w:val="none" w:color="0B308C"/>
                <w:lang w:eastAsia="ru-RU"/>
              </w:rPr>
            </w:pPr>
            <w:r>
              <w:rPr>
                <w:rFonts w:cs="Arial Unicode MS" w:ascii="Arial" w:hAnsi="Arial"/>
                <w:b/>
                <w:bCs/>
                <w:color w:val="0000E6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cs="Arial Unicode MS"/>
                <w:b/>
                <w:bCs/>
                <w:color w:val="0000E6"/>
                <w:u w:val="none" w:color="0B308C"/>
                <w:lang w:val="ru-RU" w:eastAsia="ru-RU"/>
              </w:rPr>
            </w:pPr>
            <w:r>
              <w:rPr>
                <w:rFonts w:cs="Arial Unicode MS" w:ascii="Arial" w:hAnsi="Arial"/>
                <w:b/>
                <w:bCs/>
                <w:color w:val="0000E6"/>
                <w:u w:val="none" w:color="0B308C"/>
                <w:lang w:eastAsia="ru-RU"/>
              </w:rPr>
              <w:t xml:space="preserve">ПРЕСС-РЕЛИЗ </w:t>
            </w:r>
          </w:p>
          <w:p>
            <w:pPr>
              <w:pStyle w:val="Normal"/>
              <w:jc w:val="both"/>
              <w:rPr>
                <w:rFonts w:ascii="Arial" w:hAnsi="Arial" w:cs="Arial Unicode MS"/>
                <w:b/>
                <w:bCs/>
                <w:color w:val="0000E6"/>
                <w:u w:val="none" w:color="0B308C"/>
                <w:lang w:eastAsia="ru-RU"/>
              </w:rPr>
            </w:pPr>
            <w:r>
              <w:rPr>
                <w:rFonts w:cs="Arial Unicode MS" w:ascii="Arial" w:hAnsi="Arial"/>
                <w:b/>
                <w:bCs/>
                <w:color w:val="0000E6"/>
                <w:u w:val="none" w:color="0B308C"/>
                <w:lang w:eastAsia="ru-RU"/>
              </w:rPr>
              <w:t xml:space="preserve">                                                                       </w:t>
            </w:r>
          </w:p>
          <w:p>
            <w:pPr>
              <w:pStyle w:val="Normal"/>
              <w:jc w:val="both"/>
              <w:rPr>
                <w:rFonts w:ascii="Arial" w:hAnsi="Arial" w:cs="Arial Unicode MS"/>
                <w:color w:val="0000E6"/>
                <w:u w:val="none" w:color="0B308C"/>
                <w:lang w:eastAsia="ru-RU"/>
              </w:rPr>
            </w:pPr>
            <w:r>
              <w:rPr>
                <w:rFonts w:cs="Arial Unicode MS" w:ascii="Arial" w:hAnsi="Arial"/>
                <w:color w:val="0000E6"/>
                <w:u w:val="none" w:color="0B308C"/>
                <w:lang w:val="ru-RU" w:eastAsia="ru-RU"/>
              </w:rPr>
              <w:t>21</w:t>
            </w:r>
            <w:r>
              <w:rPr>
                <w:rFonts w:cs="Arial Unicode MS" w:ascii="Arial" w:hAnsi="Arial"/>
                <w:color w:val="0000E6"/>
                <w:u w:val="none" w:color="0B308C"/>
                <w:lang w:val="ru-RU" w:eastAsia="ru-RU"/>
              </w:rPr>
              <w:t xml:space="preserve"> </w:t>
            </w:r>
            <w:r>
              <w:rPr>
                <w:rFonts w:cs="Arial Unicode MS" w:ascii="Arial" w:hAnsi="Arial"/>
                <w:color w:val="0000E6"/>
                <w:u w:val="none" w:color="0B308C"/>
                <w:lang w:eastAsia="ru-RU"/>
              </w:rPr>
              <w:t xml:space="preserve">мая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71E950D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71E950D9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Arial Unicode MS" w:ascii="Arial" w:hAnsi="Arial"/>
                <w:color w:val="0000E6"/>
                <w:u w:val="none" w:color="0B308C"/>
                <w:lang w:eastAsia="ru-RU"/>
              </w:rPr>
              <w:t xml:space="preserve"> 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eastAsia="Times New Roman"/>
                <w:b/>
                <w:color w:val="0918DD"/>
              </w:rPr>
            </w:pPr>
            <w:r>
              <w:rPr>
                <w:rFonts w:eastAsia="Times New Roman"/>
                <w:b/>
                <w:color w:val="0918DD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Почта России и «Корпорация Галактика» импортозаместят системы управления ресурсами предприятия</w:t>
      </w:r>
    </w:p>
    <w:p>
      <w:pPr>
        <w:pStyle w:val="Normal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</w:r>
    </w:p>
    <w:p>
      <w:pPr>
        <w:pStyle w:val="Normal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Почта России и разработчик информационных систем «Корпорация Галактика» начинают сотрудничество в области импортозамещения систем управления ресурсами предприятия </w:t>
      </w:r>
      <w:r>
        <w:rPr>
          <w:b/>
          <w:bCs/>
          <w:iCs/>
          <w:lang w:val="ru-RU"/>
        </w:rPr>
        <w:t>(</w:t>
      </w:r>
      <w:r>
        <w:rPr>
          <w:b/>
          <w:bCs/>
          <w:iCs/>
        </w:rPr>
        <w:t>ERP</w:t>
      </w:r>
      <w:r>
        <w:rPr>
          <w:b/>
          <w:bCs/>
          <w:iCs/>
          <w:lang w:val="ru-RU"/>
        </w:rPr>
        <w:t>)</w:t>
      </w:r>
      <w:r>
        <w:rPr>
          <w:b/>
          <w:bCs/>
          <w:lang w:val="ru-RU"/>
        </w:rPr>
        <w:t>.</w:t>
      </w:r>
    </w:p>
    <w:p>
      <w:pPr>
        <w:pStyle w:val="Normal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>
      <w:pPr>
        <w:pStyle w:val="Normal"/>
        <w:jc w:val="both"/>
        <w:rPr>
          <w:iCs/>
          <w:lang w:val="ru-RU"/>
        </w:rPr>
      </w:pPr>
      <w:r>
        <w:rPr>
          <w:lang w:val="ru-RU"/>
        </w:rPr>
        <w:t xml:space="preserve">Стороны подписали соответствующее соглашение в рамках </w:t>
      </w:r>
      <w:r>
        <w:rPr/>
        <w:t>XI</w:t>
      </w:r>
      <w:r>
        <w:rPr>
          <w:lang w:val="ru-RU"/>
        </w:rPr>
        <w:t xml:space="preserve"> конференции «Цифровая индустрия промышленной России» (ЦИПР) в Нижнем Новгороде. </w:t>
      </w:r>
      <w:r>
        <w:rPr>
          <w:iCs/>
          <w:lang w:val="ru-RU"/>
        </w:rPr>
        <w:t xml:space="preserve">Главная цель — ускорить цифровизацию и развивать отечественные </w:t>
      </w:r>
      <w:r>
        <w:rPr>
          <w:iCs/>
        </w:rPr>
        <w:t>IT</w:t>
      </w:r>
      <w:r>
        <w:rPr>
          <w:iCs/>
          <w:lang w:val="ru-RU"/>
        </w:rPr>
        <w:t xml:space="preserve">-решения для управления ключевыми процессами компании. </w:t>
      </w:r>
      <w:r>
        <w:rPr>
          <w:lang w:val="ru-RU"/>
        </w:rPr>
        <w:t xml:space="preserve">Также компании планируют создание единых стандартов для цифровых сервисов и управления высокотехнологичными объектами.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b/>
          <w:bCs/>
          <w:lang w:val="ru-RU"/>
        </w:rPr>
      </w:pPr>
      <w:r>
        <w:rPr>
          <w:lang w:val="ru-RU"/>
        </w:rPr>
        <w:t xml:space="preserve">Для автоматизации бизнес-процессов Почта России планирует внедрение </w:t>
      </w:r>
      <w:r>
        <w:rPr/>
        <w:t>ERP</w:t>
      </w:r>
      <w:r>
        <w:rPr>
          <w:lang w:val="ru-RU"/>
        </w:rPr>
        <w:t>-системы «Корпорации Галактика». Это отечественное программное решение, не уступающие зарубежным аналогам по функциональности, надёжности, масштабируемости и безопасности.</w:t>
      </w:r>
    </w:p>
    <w:p>
      <w:pPr>
        <w:pStyle w:val="Normal"/>
        <w:jc w:val="both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jc w:val="both"/>
        <w:rPr>
          <w:b/>
          <w:bCs/>
          <w:lang w:val="ru-RU"/>
        </w:rPr>
      </w:pPr>
      <w:r>
        <w:rPr>
          <w:lang w:val="ru-RU"/>
        </w:rPr>
        <w:t>«</w:t>
      </w:r>
      <w:r>
        <w:rPr>
          <w:i/>
          <w:iCs/>
          <w:lang w:val="ru-RU"/>
        </w:rPr>
        <w:t>Внедрение отечественных цифровых систем — это не только вопрос технологической независимости, но и возможность повысить эффективность управления ресурсами на всех уровнях. Уверен, что сотрудничество с „Корпорацией Галактика“ позволит повысить качество услуг для каждого клиента, а также укрепит нашу способность отвечать на вызовы времени»,</w:t>
      </w:r>
      <w:r>
        <w:rPr>
          <w:lang w:val="ru-RU"/>
        </w:rPr>
        <w:t xml:space="preserve"> — подчеркнул заместитель генерального директора Почты России </w:t>
      </w:r>
      <w:r>
        <w:rPr>
          <w:b/>
          <w:bCs/>
          <w:lang w:val="ru-RU"/>
        </w:rPr>
        <w:t>Дмитрий Чудинов.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i/>
          <w:iCs/>
          <w:lang w:val="ru-RU"/>
        </w:rPr>
        <w:t>«Почта России — стратегическое предприятие и важная часть социальной инфраструктуры страны с уникальной разветвлённой сетью и присутствием во всех регионах России. Поэтому критически не</w:t>
      </w:r>
      <w:bookmarkStart w:id="2" w:name="_GoBack"/>
      <w:bookmarkEnd w:id="2"/>
      <w:r>
        <w:rPr>
          <w:i/>
          <w:iCs/>
          <w:lang w:val="ru-RU"/>
        </w:rPr>
        <w:t>обходимо развивать и внедрять единые и монолитные отечественные программные продукты по управлению такой масштабной структурой. Это позволит сделать все процессы максимально прозрачными, управляемыми и эффективными, обеспечивая технологическую независимость и устойчивость российской почтовой отрасли»,</w:t>
      </w:r>
      <w:r>
        <w:rPr>
          <w:lang w:val="ru-RU"/>
        </w:rPr>
        <w:t xml:space="preserve"> — отметил генеральный директор АО «Корпорация Галактика» </w:t>
      </w:r>
      <w:r>
        <w:rPr>
          <w:b/>
          <w:bCs/>
          <w:lang w:val="ru-RU"/>
        </w:rPr>
        <w:t>Алексей Телков.</w:t>
      </w:r>
    </w:p>
    <w:p>
      <w:pPr>
        <w:pStyle w:val="Normal"/>
        <w:jc w:val="both"/>
        <w:rPr>
          <w:rFonts w:eastAsia="Times New Roman"/>
          <w:b/>
          <w:i/>
          <w:i/>
          <w:kern w:val="2"/>
          <w:sz w:val="20"/>
          <w:szCs w:val="20"/>
          <w:lang w:val="ru-RU"/>
          <w14:ligatures w14:val="standardContextual"/>
        </w:rPr>
      </w:pPr>
      <w:r>
        <w:rPr>
          <w:rFonts w:eastAsia="Times New Roman"/>
          <w:b/>
          <w:i/>
          <w:kern w:val="2"/>
          <w:sz w:val="20"/>
          <w:szCs w:val="20"/>
          <w:lang w:val="ru-RU"/>
          <w14:ligatures w14:val="standardContextual"/>
        </w:rPr>
      </w:r>
    </w:p>
    <w:p>
      <w:pPr>
        <w:pStyle w:val="Normal"/>
        <w:jc w:val="both"/>
        <w:rPr>
          <w:rFonts w:eastAsia="Times New Roman"/>
          <w:b/>
          <w:i/>
          <w:i/>
          <w:kern w:val="2"/>
          <w:sz w:val="20"/>
          <w:szCs w:val="20"/>
          <w:lang w:val="ru-RU"/>
          <w14:ligatures w14:val="standardContextual"/>
        </w:rPr>
      </w:pPr>
      <w:r>
        <w:rPr>
          <w:rFonts w:eastAsia="Times New Roman"/>
          <w:b/>
          <w:i/>
          <w:kern w:val="2"/>
          <w:sz w:val="20"/>
          <w:szCs w:val="20"/>
          <w:lang w:val="ru-RU"/>
          <w14:ligatures w14:val="standardContextual"/>
        </w:rPr>
      </w:r>
    </w:p>
    <w:p>
      <w:pPr>
        <w:pStyle w:val="Normal"/>
        <w:jc w:val="both"/>
        <w:rPr>
          <w:rFonts w:eastAsia="Times New Roman"/>
          <w:b/>
          <w:i/>
          <w:i/>
          <w:kern w:val="2"/>
          <w:sz w:val="20"/>
          <w:szCs w:val="20"/>
          <w:lang w:val="ru-RU"/>
          <w14:ligatures w14:val="standardContextual"/>
        </w:rPr>
      </w:pPr>
      <w:r>
        <w:rPr>
          <w:rFonts w:eastAsia="Times New Roman"/>
          <w:b/>
          <w:i/>
          <w:kern w:val="2"/>
          <w:sz w:val="20"/>
          <w:szCs w:val="20"/>
          <w:lang w:val="ru-RU"/>
          <w14:ligatures w14:val="standardContextual"/>
        </w:rPr>
      </w:r>
    </w:p>
    <w:p>
      <w:pPr>
        <w:pStyle w:val="Normal"/>
        <w:jc w:val="both"/>
        <w:rPr>
          <w:rFonts w:eastAsia="Times New Roman"/>
          <w:b/>
          <w:i/>
          <w:i/>
          <w:kern w:val="2"/>
          <w:sz w:val="20"/>
          <w:szCs w:val="20"/>
          <w:lang w:val="ru-RU"/>
          <w14:ligatures w14:val="standardContextual"/>
        </w:rPr>
      </w:pPr>
      <w:r>
        <w:rPr>
          <w:rFonts w:eastAsia="Times New Roman"/>
          <w:b/>
          <w:i/>
          <w:kern w:val="2"/>
          <w:sz w:val="20"/>
          <w:szCs w:val="20"/>
          <w:lang w:val="ru-RU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eastAsia="Calibri"/>
          <w:i/>
          <w:i/>
          <w:iCs/>
          <w:color w:val="000000"/>
          <w:sz w:val="20"/>
          <w:szCs w:val="20"/>
          <w:lang w:val="ru-RU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  <w:lang w:val="ru-RU"/>
        </w:rPr>
        <w:t>АО «Почта России»</w:t>
      </w:r>
      <w:r>
        <w:rPr>
          <w:rFonts w:eastAsia="Calibri"/>
          <w:i/>
          <w:iCs/>
          <w:color w:val="000000"/>
          <w:sz w:val="20"/>
          <w:szCs w:val="20"/>
          <w:lang w:val="ru-RU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eastAsia="Calibri"/>
          <w:i/>
          <w:i/>
          <w:iCs/>
          <w:color w:val="000000"/>
          <w:sz w:val="20"/>
          <w:szCs w:val="20"/>
          <w:lang w:val="ru-RU"/>
        </w:rPr>
      </w:pPr>
      <w:r>
        <w:rPr>
          <w:rFonts w:eastAsia="Calibri"/>
          <w:i/>
          <w:iCs/>
          <w:color w:val="000000"/>
          <w:sz w:val="20"/>
          <w:szCs w:val="20"/>
          <w:lang w:val="ru-RU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eastAsia="Calibri"/>
          <w:i/>
          <w:i/>
          <w:iCs/>
          <w:color w:val="000000"/>
          <w:sz w:val="20"/>
          <w:szCs w:val="20"/>
          <w:lang w:val="ru-RU"/>
        </w:rPr>
      </w:pPr>
      <w:r>
        <w:rPr>
          <w:rFonts w:eastAsia="Calibri"/>
          <w:i/>
          <w:iCs/>
          <w:color w:val="000000"/>
          <w:sz w:val="20"/>
          <w:szCs w:val="20"/>
          <w:lang w:val="ru-RU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eastAsia="Calibri"/>
          <w:i/>
          <w:i/>
          <w:iCs/>
          <w:color w:val="000000"/>
          <w:sz w:val="20"/>
          <w:szCs w:val="20"/>
          <w:shd w:fill="FFFFFF" w:val="clear"/>
          <w:lang w:val="ru-RU"/>
        </w:rPr>
      </w:pPr>
      <w:r>
        <w:rPr>
          <w:rFonts w:eastAsia="Calibri"/>
          <w:i/>
          <w:iCs/>
          <w:color w:val="000000"/>
          <w:sz w:val="20"/>
          <w:szCs w:val="20"/>
          <w:shd w:fill="FFFFFF" w:val="clear"/>
          <w:lang w:val="ru-RU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 w:before="120" w:after="120"/>
        <w:jc w:val="both"/>
        <w:rPr>
          <w:rFonts w:eastAsia="Calibri"/>
          <w:i/>
          <w:i/>
          <w:iCs/>
          <w:color w:val="000000"/>
          <w:sz w:val="20"/>
          <w:szCs w:val="20"/>
          <w:lang w:val="ru-RU"/>
        </w:rPr>
      </w:pPr>
      <w:r>
        <w:rPr>
          <w:rFonts w:eastAsia="Calibri"/>
          <w:b/>
          <w:i/>
          <w:iCs/>
          <w:color w:val="000000"/>
          <w:sz w:val="20"/>
          <w:szCs w:val="20"/>
          <w:lang w:val="ru-RU"/>
        </w:rPr>
        <w:t>«Галактика»</w:t>
      </w:r>
      <w:r>
        <w:rPr>
          <w:rFonts w:eastAsia="Calibri"/>
          <w:i/>
          <w:iCs/>
          <w:color w:val="000000"/>
          <w:sz w:val="20"/>
          <w:szCs w:val="20"/>
          <w:lang w:val="ru-RU"/>
        </w:rPr>
        <w:t xml:space="preserve"> — один из ведущих российских разработчиков программного обеспечения. Флагманские решения компании — системы класса ERP, ERP HR, EAM и MES. Они предназначены для автоматизации управления и учета крупных промышленных предприятий: от управления финансовой и хозяйственной деятельностью до учета активов.</w:t>
      </w:r>
    </w:p>
    <w:p>
      <w:pPr>
        <w:pStyle w:val="Normal"/>
        <w:spacing w:lineRule="auto" w:line="288"/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3" w:name="_Hlk219109036"/>
        <w:bookmarkStart w:id="4" w:name="_Hlk219109036_Копия_1"/>
        <w:bookmarkEnd w:id="3"/>
        <w:bookmarkEnd w:id="4"/>
        <w:r>
          <w:rPr>
            <w:rStyle w:val="Hyperlink"/>
            <w:rFonts w:eastAsia="Times New Roman" w:cs="Times New Roman"/>
            <w:b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p>
      <w:pPr>
        <w:pStyle w:val="Normal"/>
        <w:spacing w:lineRule="auto" w:line="288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swiss"/>
    <w:pitch w:val="variable"/>
  </w:font>
  <w:font w:name="Helvetica Neu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1927"/>
    <w:pPr>
      <w:widowControl/>
      <w:pBdr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96564a"/>
    <w:pPr>
      <w:keepNext w:val="true"/>
      <w:keepLines/>
      <w:pBdr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val="ru-RU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6564a"/>
    <w:pPr>
      <w:keepNext w:val="true"/>
      <w:keepLines/>
      <w:pBdr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val="ru-RU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6564a"/>
    <w:pPr>
      <w:keepNext w:val="true"/>
      <w:keepLines/>
      <w:pBdr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val="ru-RU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6564a"/>
    <w:pPr>
      <w:keepNext w:val="true"/>
      <w:keepLines/>
      <w:pBdr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 w:val="22"/>
      <w:szCs w:val="22"/>
      <w:lang w:val="ru-RU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6564a"/>
    <w:pPr>
      <w:keepNext w:val="true"/>
      <w:keepLines/>
      <w:pBdr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2"/>
      <w:szCs w:val="22"/>
      <w:lang w:val="ru-RU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6564a"/>
    <w:pPr>
      <w:keepNext w:val="true"/>
      <w:keepLines/>
      <w:pBdr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val="ru-RU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6564a"/>
    <w:pPr>
      <w:keepNext w:val="true"/>
      <w:keepLines/>
      <w:pBdr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val="ru-RU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6564a"/>
    <w:pPr>
      <w:keepNext w:val="true"/>
      <w:keepLines/>
      <w:pBdr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val="ru-RU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6564a"/>
    <w:pPr>
      <w:keepNext w:val="true"/>
      <w:keepLines/>
      <w:pBdr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val="ru-RU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96564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96564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96564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96564a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96564a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96564a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96564a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96564a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96564a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96564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96564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96564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6564a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96564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96564a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rsid w:val="00071927"/>
    <w:rPr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Style5"/>
    <w:uiPriority w:val="10"/>
    <w:qFormat/>
    <w:rsid w:val="0096564a"/>
    <w:pPr>
      <w:pBdr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ru-RU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96564a"/>
    <w:pPr>
      <w:pBdr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ru-RU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96564a"/>
    <w:pPr>
      <w:pBdr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val="ru-RU"/>
      <w14:ligatures w14:val="standardContextual"/>
    </w:rPr>
  </w:style>
  <w:style w:type="paragraph" w:styleId="ListParagraph">
    <w:name w:val="List Paragraph"/>
    <w:basedOn w:val="Normal"/>
    <w:uiPriority w:val="34"/>
    <w:qFormat/>
    <w:rsid w:val="0096564a"/>
    <w:pPr>
      <w:pBdr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ru-RU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965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 w:val="22"/>
      <w:szCs w:val="22"/>
      <w:lang w:val="ru-RU"/>
      <w14:ligatures w14:val="standardContextual"/>
    </w:rPr>
  </w:style>
  <w:style w:type="paragraph" w:styleId="Style10" w:customStyle="1">
    <w:name w:val="Колонтитулы"/>
    <w:qFormat/>
    <w:rsid w:val="00071927"/>
    <w:pPr>
      <w:widowControl/>
      <w:pBdr/>
      <w:tabs>
        <w:tab w:val="clear" w:pos="708"/>
        <w:tab w:val="right" w:pos="9020" w:leader="none"/>
      </w:tabs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eastAsia="ru-RU" w:val="ru-RU" w:bidi="ar-S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" w:customStyle="1">
    <w:name w:val="Основной текст A"/>
    <w:qFormat/>
    <w:rsid w:val="00071927"/>
    <w:pPr>
      <w:widowControl/>
      <w:pBdr/>
      <w:bidi w:val="0"/>
      <w:spacing w:lineRule="auto" w:line="276" w:before="0" w:after="0"/>
      <w:jc w:val="left"/>
    </w:pPr>
    <w:rPr>
      <w:rFonts w:ascii="Arial" w:hAnsi="Arial" w:eastAsia="Arial Unicode MS" w:cs="Arial Unicode MS"/>
      <w:color w:val="000000"/>
      <w:kern w:val="0"/>
      <w:sz w:val="22"/>
      <w:szCs w:val="22"/>
      <w:u w:val="none" w:color="000000"/>
      <w:lang w:eastAsia="ru-RU" w:val="ru-RU" w:bidi="ar-S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LibreOffice/24.8.5.2$Linux_X86_64 LibreOffice_project/480$Build-2</Application>
  <AppVersion>15.0000</AppVersion>
  <Pages>2</Pages>
  <Words>401</Words>
  <Characters>2981</Characters>
  <CharactersWithSpaces>3464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2026-05-13T08:58:00Z</dcterms:created>
  <dc:creator>Ольга Назарова</dc:creator>
  <dc:description/>
  <dc:language>ru-RU</dc:language>
  <cp:lastModifiedBy/>
  <dcterms:modified xsi:type="dcterms:W3CDTF">2026-05-21T10:34:52Z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