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</w:tcPr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Arial Unicode MS" w:cs="Times New Roman"/>
                <w:b/>
                <w:bCs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0000E6"/>
                <w:sz w:val="24"/>
                <w:szCs w:val="24"/>
                <w:u w:val="none" w:color="0B308C"/>
              </w:rPr>
              <w:t xml:space="preserve">ПРЕСС-РЕЛИЗ                                                                            </w:t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eastAsia="Arial Unicode MS" w:cs="Times New Roman"/>
                <w:color w:val="0000E6"/>
                <w:sz w:val="24"/>
                <w:szCs w:val="24"/>
                <w:u w:val="none" w:color="0B308C"/>
              </w:rPr>
            </w:pP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>14</w:t>
            </w: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 xml:space="preserve"> апреля 2026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7D568E6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7D568E6D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Times New Roman" w:ascii="Times New Roman" w:hAnsi="Times New Roman"/>
                <w:color w:val="0000E6"/>
                <w:sz w:val="24"/>
                <w:szCs w:val="24"/>
                <w:u w:val="none" w:color="0B308C"/>
              </w:rPr>
              <w:t xml:space="preserve"> </w:t>
            </w:r>
          </w:p>
        </w:tc>
        <w:tc>
          <w:tcPr>
            <w:tcW w:w="2517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Web"/>
        <w:spacing w:lineRule="auto" w:line="256" w:beforeAutospacing="0" w:before="0" w:afterAutospacing="0" w:after="1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360" w:beforeAutospacing="1" w:afterAutospacing="1"/>
        <w:jc w:val="center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  <w14:ligatures w14:val="standardContextual"/>
        </w:rPr>
      </w:pPr>
      <w:bookmarkStart w:id="0" w:name="_GoBack"/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  <w14:ligatures w14:val="standardContextual"/>
        </w:rPr>
        <w:t>В Почте стартовала основная подписная кампания</w:t>
      </w:r>
      <w:bookmarkEnd w:id="0"/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  <w14:ligatures w14:val="standardContextual"/>
        </w:rPr>
        <w:t xml:space="preserve"> на 2 полугодие </w:t>
        <w:br/>
        <w:t>и льготный период подписки со скидкой до 20%</w:t>
      </w:r>
    </w:p>
    <w:p>
      <w:pPr>
        <w:pStyle w:val="Normal"/>
        <w:spacing w:lineRule="atLeast" w:line="360" w:beforeAutospacing="1" w:afterAutospacing="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ru-RU"/>
          <w14:ligatures w14:val="standardContextual"/>
        </w:rPr>
        <w:t>С 1 апреля Почта России совместно с издателями объявляет о старте основной подписной кампании на 2 полугодие 2026 г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 Все издания подписного каталога Почты России открывают возможность оформить подписку на оставшиеся месяцы до конца текущего года.</w:t>
      </w:r>
    </w:p>
    <w:p>
      <w:pPr>
        <w:pStyle w:val="Normal"/>
        <w:spacing w:lineRule="atLeast" w:line="36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Также с 6 по 16 апреля на избранные периодические издания можно подписаться на сайте и в отделениях Почты России со скидкой до 20%. Вместе с издательскими домами компания объявляет весенние скидки и снижает стоимость подписки на избранный перечень изданий. Среди них — детские, общественно-политические, развлекательные, научно-популярные и отраслевые газеты и журналы.</w:t>
      </w:r>
    </w:p>
    <w:p>
      <w:pPr>
        <w:pStyle w:val="Normal"/>
        <w:spacing w:lineRule="atLeast" w:line="36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Воспользоваться предложением можно во всех почтовых отделениях, на </w:t>
      </w:r>
      <w:hyperlink r:id="rId3">
        <w:r>
          <w:rPr>
            <w:rStyle w:val="Style9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сайте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в мобильном приложении Почты России, а также у почтальонов, которые оформляют подписку при помощи мобильных почтово-кассовых терминалов. У клиентов, которые выписывают периодику онлайн, есть возможность выбрать нужное издание по названию или подписному индексу, теме, алфавиту, интересам, а оформление займёт всего несколько минут.</w:t>
      </w:r>
    </w:p>
    <w:p>
      <w:pPr>
        <w:pStyle w:val="Normal"/>
        <w:spacing w:lineRule="atLeast" w:line="36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Клиенты Почты также могут оформить благотворительную подписку на журналы и газеты детям из школ-интернатов и детских домов, ветеранам, пожилым соседям, инвалидам из домов престарелых или любому нуждающемуся. Для этого в почтовых отделениях или на страницах акции </w:t>
      </w:r>
      <w:hyperlink r:id="rId4">
        <w:r>
          <w:rPr>
            <w:rStyle w:val="Style9"/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ru-RU"/>
          </w:rPr>
          <w:t>«Дерево добра»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необходимо выбрать регион и социальное учреждение, в адрес которого будет оформлена подписка.</w:t>
      </w:r>
    </w:p>
    <w:p>
      <w:pPr>
        <w:pStyle w:val="Normal"/>
        <w:shd w:val="clear" w:color="auto" w:fill="FFFFFF"/>
        <w:spacing w:lineRule="auto" w:line="240" w:before="240" w:after="1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eastAsia="Calibri" w:cs="Times New Roman" w:ascii="Times New Roman" w:hAnsi="Times New Roman"/>
          <w:b/>
          <w:i/>
          <w:iCs/>
          <w:color w:val="000000"/>
          <w:sz w:val="20"/>
          <w:szCs w:val="20"/>
        </w:rPr>
        <w:t>—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</w:t>
      </w:r>
      <w:bookmarkStart w:id="1" w:name="_Hlk221110505"/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— в 2025 г. Почта доставила порядка 380 млн писем в электронном и гибридном формате.</w:t>
      </w:r>
      <w:bookmarkEnd w:id="1"/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Пресс-служба АО «Почта России»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Александра Овдина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219-0436 доб. 6631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  <w:t>Тел. +7 (908) 213-11-10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FF"/>
          <w:sz w:val="24"/>
          <w:szCs w:val="24"/>
          <w:u w:val="single"/>
        </w:rPr>
        <w:t>Ovdina-A</w:t>
      </w:r>
      <w:hyperlink r:id="rId5">
        <w:r>
          <w:rPr>
            <w:rStyle w:val="Style9"/>
            <w:rFonts w:eastAsia="Times New Roman" w:cs="Times New Roman" w:ascii="Times New Roman" w:hAnsi="Times New Roman"/>
            <w:b/>
            <w:color w:val="0000FF"/>
            <w:sz w:val="24"/>
            <w:szCs w:val="24"/>
            <w:u w:val="single"/>
          </w:rPr>
          <w:t>@russianpost.ru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4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af78f7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qFormat/>
    <w:rsid w:val="00b977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odpiska.pochta.ru/" TargetMode="External"/><Relationship Id="rId4" Type="http://schemas.openxmlformats.org/officeDocument/2006/relationships/hyperlink" Target="https://podpiska.pochta.ru/derevo-dobra/region" TargetMode="External"/><Relationship Id="rId5" Type="http://schemas.openxmlformats.org/officeDocument/2006/relationships/hyperlink" Target="mailto:T_Glagoleva@russianpost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LibreOffice/24.8.5.2$Linux_X86_64 LibreOffice_project/480$Build-2</Application>
  <AppVersion>15.0000</AppVersion>
  <Pages>2</Pages>
  <Words>330</Words>
  <Characters>2157</Characters>
  <CharactersWithSpaces>2569</CharactersWithSpaces>
  <Paragraphs>17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2026-04-06T10:32:00Z</dcterms:created>
  <dc:creator>Воробьева Анна Юрьевна</dc:creator>
  <dc:description/>
  <dc:language>ru-RU</dc:language>
  <cp:lastModifiedBy/>
  <dcterms:modified xsi:type="dcterms:W3CDTF">2026-04-14T09:41:13Z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