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64"/>
        <w:gridCol w:w="2490"/>
      </w:tblGrid>
      <w:tr>
        <w:trPr>
          <w:trHeight w:val="1719" w:hRule="atLeast"/>
        </w:trPr>
        <w:tc>
          <w:tcPr>
            <w:tcW w:w="686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E6"/>
                <w:sz w:val="24"/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color w:val="0000E6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E6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E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  <w:t>ПРЕСС-РЕЛИЗ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mc:AlternateContent>
                <mc:Choice Requires="wps">
                  <w:drawing>
                    <wp:anchor behindDoc="0" distT="13335" distB="12700" distL="12700" distR="13335" simplePos="0" locked="0" layoutInCell="1" allowOverlap="1" relativeHeight="2" wp14:anchorId="1BCF02E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250825</wp:posOffset>
                      </wp:positionV>
                      <wp:extent cx="4506595" cy="635"/>
                      <wp:effectExtent l="12700" t="13335" r="13335" b="12700"/>
                      <wp:wrapNone/>
                      <wp:docPr id="1" name="Прямая соедините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75pt" to="354.65pt,19.75pt" ID="Прямая соединительная линия 2" stroked="t" o:allowincell="f" style="position:absolute;flip:x" wp14:anchorId="1BCF02E0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>10 апреля 2026</w:t>
            </w:r>
          </w:p>
        </w:tc>
        <w:tc>
          <w:tcPr>
            <w:tcW w:w="2490" w:type="dxa"/>
            <w:tcBorders/>
            <w:shd w:color="auto" w:fill="auto" w:val="clear"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color w:val="0918DD"/>
                <w:sz w:val="24"/>
                <w:szCs w:val="24"/>
              </w:rP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51435</wp:posOffset>
                  </wp:positionV>
                  <wp:extent cx="904875" cy="904875"/>
                  <wp:effectExtent l="0" t="0" r="0" b="0"/>
                  <wp:wrapThrough wrapText="bothSides">
                    <wp:wrapPolygon edited="0">
                      <wp:start x="-72" y="0"/>
                      <wp:lineTo x="-72" y="21303"/>
                      <wp:lineTo x="21302" y="21303"/>
                      <wp:lineTo x="21302" y="0"/>
                      <wp:lineTo x="-72" y="0"/>
                    </wp:wrapPolygon>
                  </wp:wrapThrough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«Поехали!»: Почта России рассказала про «космические» топонимы в Красноярском крае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Событие 12 апреля 1961 года навсегда изменило жизнь всего человечества.  В честь 65-ой годовщины первого полёта Юрия Гагарина Почта России проанализировала, сколько адресов в Красноярском крае носят имена покорителей космоса.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Самое прямое отношение к подвигу первого космонавта имеют улицы, названные в его честь. По всей стране их почти 6000 , и Красноярский край — не исключение. Улицы Гагарина или Юрия Гагарина есть более чем в 50 населённых пунктах региона, в том числе в Красноярске, Ачинске, Енисейске, Минусинске, Заозерном, Железногорске, Зеленогорске и других. В Абанском районе края существует маленький поселок Гагарина, в нем живут всего около 140 человек. А в Канском районе есть детский дом имени Ю. А. Гагарина и территориальный оздоровительный лагерь «Гагаринец».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первопроходцем список не ограничивается. Например, улица Королева, напоминающая о конструкторе ракетно-космических систем Сергее Корол</w:t>
      </w:r>
      <w:r>
        <w:rPr>
          <w:rFonts w:cs="Times New Roman" w:ascii="Times New Roman" w:hAnsi="Times New Roman"/>
          <w:sz w:val="24"/>
          <w:szCs w:val="24"/>
        </w:rPr>
        <w:t>ё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z w:val="24"/>
          <w:szCs w:val="24"/>
        </w:rPr>
        <w:t>е</w:t>
      </w:r>
      <w:r>
        <w:rPr>
          <w:rFonts w:cs="Times New Roman" w:ascii="Times New Roman" w:hAnsi="Times New Roman"/>
          <w:sz w:val="24"/>
          <w:szCs w:val="24"/>
        </w:rPr>
        <w:t>, есть в 13 населённых пунктах региона (Красноярск, Железногорск, Шушенское, Новоселово, Курагино, Большая Мурта и др.).  Улицу Титова (Герман Титов — второй советский космонавт) можно найти в 17 населённых пунктах, в том числе в Балахте, Миндерле, Богучанах. В честь первой женщины-космонавта Валентины Терешковой названы улицы в Красноярске, Лесосибирске, Шарыпове, Овсянке и еще в девяти населённых пунктах. О Владимире Комарове, погибшем во время космического полета, напоминают улицы в Красноярске, Лесосибирске, Минусинске и еще в 20 населённых пунктах. В Красноярске и посёлке Октябрьский есть улица Леонова, названная в честь Алексея Леонова — первого человека в мире, вышедшего в открытый космос. Еще в списках почтовых адресов Красноярска и села Богучаны значатся улицы Быковского 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Николаева. Они названы в честь лётчиков-космонавтов СССР, дважды Героев Советского Союза. 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Сегодня в Красноярском крае н</w:t>
      </w:r>
      <w:bookmarkStart w:id="0" w:name="_GoBack"/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асчитываются десятки «космических» улиц. Они напоминают: подвиг Гагарина — не страница учебника, а живой адрес, по которому каждый день приходят письма.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Пресс-служба АО «Почта России»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Александра Овдина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219-0436 доб. 6631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Тел. +7 (908) 213-11-10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color w:val="0000FF"/>
          <w:sz w:val="24"/>
          <w:szCs w:val="24"/>
          <w:u w:val="single"/>
        </w:rPr>
        <w:t>Ovdina-A</w:t>
      </w:r>
      <w:hyperlink r:id="rId3">
        <w:r>
          <w:rPr>
            <w:rStyle w:val="Style9"/>
            <w:rFonts w:eastAsia="Times New Roman" w:ascii="Times New Roman" w:hAnsi="Times New Roman"/>
            <w:color w:val="0000FF"/>
            <w:sz w:val="24"/>
            <w:szCs w:val="24"/>
            <w:u w:val="single"/>
          </w:rPr>
          <w:t>@russianpost.ru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b3670"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6b3670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T_Glagolev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LibreOffice/24.8.5.2$Linux_X86_64 LibreOffice_project/480$Build-2</Application>
  <AppVersion>15.0000</AppVersion>
  <Pages>1</Pages>
  <Words>301</Words>
  <Characters>1919</Characters>
  <CharactersWithSpaces>2216</CharactersWithSpaces>
  <Paragraphs>12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2026-04-08T01:31:00Z</dcterms:created>
  <dc:creator>Глаголева Татьяна Игоревна</dc:creator>
  <dc:description/>
  <dc:language>ru-RU</dc:language>
  <cp:lastModifiedBy/>
  <dcterms:modified xsi:type="dcterms:W3CDTF">2026-04-09T16:47:02Z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