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08"/>
        <w:gridCol w:w="2489"/>
      </w:tblGrid>
      <w:tr w:rsidR="00B87D92" w:rsidTr="002D1573">
        <w:trPr>
          <w:trHeight w:val="1719"/>
        </w:trPr>
        <w:tc>
          <w:tcPr>
            <w:tcW w:w="7007" w:type="dxa"/>
          </w:tcPr>
          <w:p w:rsidR="00B87D92" w:rsidRDefault="00B87D92" w:rsidP="002D157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:rsidR="00B87D92" w:rsidRDefault="00B87D92" w:rsidP="002D157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:rsidR="00B87D92" w:rsidRDefault="00B87D92" w:rsidP="002D1573">
            <w:pPr>
              <w:widowControl w:val="0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lang w:eastAsia="ru-RU"/>
              </w:rPr>
            </w:pPr>
          </w:p>
          <w:p w:rsidR="00B87D92" w:rsidRDefault="00B87D92" w:rsidP="002D1573">
            <w:pPr>
              <w:widowControl w:val="0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lang w:eastAsia="ru-RU"/>
              </w:rPr>
            </w:pPr>
            <w:r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lang w:eastAsia="ru-RU"/>
              </w:rPr>
              <w:t>ПРЕСС-РЕЛИЗ</w:t>
            </w:r>
          </w:p>
          <w:p w:rsidR="00B87D92" w:rsidRDefault="00B87D92" w:rsidP="002301D8">
            <w:pPr>
              <w:widowControl w:val="0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12700" distB="12700" distL="12700" distR="12700" simplePos="0" relativeHeight="251659264" behindDoc="0" locked="0" layoutInCell="1" allowOverlap="1" wp14:anchorId="140D814D" wp14:editId="65262B2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635"/>
                      <wp:effectExtent l="12700" t="12700" r="12700" b="12700"/>
                      <wp:wrapNone/>
                      <wp:docPr id="1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06480" cy="72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E6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B1E09C" id="Прямая соединительная линия 2" o:spid="_x0000_s1026" style="position:absolute;flip:x;z-index:251659264;visibility:visible;mso-wrap-style:square;mso-wrap-distance-left:1pt;mso-wrap-distance-top:1pt;mso-wrap-distance-right:1pt;mso-wrap-distance-bottom:1pt;mso-position-horizontal:absolute;mso-position-horizontal-relative:text;mso-position-vertical:absolute;mso-position-vertical-relative:text" from="-.15pt,19.8pt" to="354.7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" strokecolor="#0000e6" strokeweight="2pt"/>
                  </w:pict>
                </mc:Fallback>
              </mc:AlternateContent>
            </w:r>
            <w:r w:rsidR="00A9027F">
              <w:rPr>
                <w:rFonts w:ascii="Arial" w:eastAsia="Arial Unicode MS" w:hAnsi="Arial" w:cs="Arial Unicode MS"/>
                <w:color w:val="0000E6"/>
                <w:sz w:val="24"/>
                <w:szCs w:val="24"/>
                <w:lang w:eastAsia="ru-RU"/>
              </w:rPr>
              <w:t>1</w:t>
            </w:r>
            <w:r w:rsidR="002301D8">
              <w:rPr>
                <w:rFonts w:ascii="Arial" w:eastAsia="Arial Unicode MS" w:hAnsi="Arial" w:cs="Arial Unicode MS"/>
                <w:color w:val="0000E6"/>
                <w:sz w:val="24"/>
                <w:szCs w:val="24"/>
                <w:lang w:eastAsia="ru-RU"/>
              </w:rPr>
              <w:t>5</w:t>
            </w: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lang w:eastAsia="ru-RU"/>
              </w:rPr>
              <w:t xml:space="preserve"> </w:t>
            </w:r>
            <w:r w:rsidR="00A9027F">
              <w:rPr>
                <w:rFonts w:ascii="Arial" w:eastAsia="Arial Unicode MS" w:hAnsi="Arial" w:cs="Arial Unicode MS"/>
                <w:color w:val="0000E6"/>
                <w:sz w:val="24"/>
                <w:szCs w:val="24"/>
                <w:lang w:eastAsia="ru-RU"/>
              </w:rPr>
              <w:t>декабря</w:t>
            </w:r>
            <w:r w:rsidR="00D615CF">
              <w:rPr>
                <w:rFonts w:ascii="Arial" w:eastAsia="Arial Unicode MS" w:hAnsi="Arial" w:cs="Arial Unicode MS"/>
                <w:color w:val="0000E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89" w:type="dxa"/>
          </w:tcPr>
          <w:p w:rsidR="00B87D92" w:rsidRDefault="00B87D92" w:rsidP="002D1573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  <w:t xml:space="preserve">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0452829D" wp14:editId="6C6975C8">
                  <wp:extent cx="895350" cy="90805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0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7D92" w:rsidRDefault="00B87D92" w:rsidP="00B87D92">
      <w:pPr>
        <w:rPr>
          <w:rFonts w:ascii="Montserrat" w:hAnsi="Montserrat" w:cs="Times New Roman"/>
          <w:bCs/>
          <w:sz w:val="24"/>
          <w:szCs w:val="24"/>
        </w:rPr>
      </w:pPr>
    </w:p>
    <w:p w:rsidR="00B87D92" w:rsidRPr="00575699" w:rsidRDefault="00B87D92" w:rsidP="00B87D92">
      <w:pPr>
        <w:jc w:val="both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 w:rsidRPr="00575699">
        <w:rPr>
          <w:rFonts w:ascii="Times New Roman" w:hAnsi="Times New Roman" w:cs="Times New Roman"/>
          <w:b/>
          <w:sz w:val="32"/>
          <w:szCs w:val="28"/>
        </w:rPr>
        <w:t xml:space="preserve">Особенности национальной переписки: Почта России рассказала интересные факты о письмах </w:t>
      </w:r>
    </w:p>
    <w:p w:rsidR="00B87D92" w:rsidRPr="00575699" w:rsidRDefault="00B87D92" w:rsidP="00B87D9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5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начала 2025 г. жители </w:t>
      </w:r>
      <w:r w:rsidR="00D615CF" w:rsidRPr="00575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  <w:r w:rsidRPr="00575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87655" w:rsidRPr="00575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получили и отправили по почте более </w:t>
      </w:r>
      <w:r w:rsidR="003E60C4" w:rsidRPr="00575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9E1C6A" w:rsidRPr="00575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87655" w:rsidRPr="00575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млн писем</w:t>
      </w:r>
      <w:r w:rsidR="00F91DF7" w:rsidRPr="00575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общий вес которых составил </w:t>
      </w:r>
      <w:r w:rsidR="00BE7E75" w:rsidRPr="00575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около</w:t>
      </w:r>
      <w:r w:rsidR="00F91DF7" w:rsidRPr="00575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E60C4" w:rsidRPr="00575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E1C6A" w:rsidRPr="00575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</w:t>
      </w:r>
      <w:r w:rsidR="00F91DF7" w:rsidRPr="00575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9027F" w:rsidRPr="00575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</w:t>
      </w:r>
      <w:r w:rsidR="00F91DF7" w:rsidRPr="00575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E7E75" w:rsidRPr="00575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87D92" w:rsidRPr="00575699" w:rsidRDefault="00BE7E75" w:rsidP="00B87D9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6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текущем году самым популярным видом бумажных отправлений была з</w:t>
      </w:r>
      <w:r w:rsidR="00987655" w:rsidRPr="00575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аказная письменная корреспонденция. Почтовики обработали более </w:t>
      </w:r>
      <w:r w:rsidR="00692CC2" w:rsidRPr="0057569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девяти</w:t>
      </w:r>
      <w:r w:rsidR="00A9027F" w:rsidRPr="00575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</w:t>
      </w:r>
      <w:r w:rsidR="00692CC2" w:rsidRPr="0057569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87655" w:rsidRPr="00575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писем. </w:t>
      </w:r>
    </w:p>
    <w:p w:rsidR="00EB36F6" w:rsidRPr="00575699" w:rsidRDefault="001C630D" w:rsidP="00EB36F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75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с января по </w:t>
      </w:r>
      <w:r w:rsidR="00D615CF" w:rsidRPr="0057569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</w:t>
      </w:r>
      <w:r w:rsidRPr="00575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г. </w:t>
      </w:r>
      <w:r w:rsidR="00BE7E75" w:rsidRPr="00575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жители региона активно пользовались </w:t>
      </w:r>
      <w:r w:rsidR="00EB36F6" w:rsidRPr="0057569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внутригородской отправк</w:t>
      </w:r>
      <w:r w:rsidR="00BE7E75" w:rsidRPr="00575699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EB36F6" w:rsidRPr="00575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писем. По </w:t>
      </w:r>
      <w:r w:rsidR="00D615CF" w:rsidRPr="0057569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краевой</w:t>
      </w:r>
      <w:r w:rsidRPr="00575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столице</w:t>
      </w:r>
      <w:r w:rsidR="00EB36F6" w:rsidRPr="00575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D615CF" w:rsidRPr="0057569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92CC2" w:rsidRPr="0057569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B36F6" w:rsidRPr="00575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 текущего года </w:t>
      </w:r>
      <w:r w:rsidR="00D615CF" w:rsidRPr="0057569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жители края</w:t>
      </w:r>
      <w:r w:rsidRPr="00575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027F" w:rsidRPr="00575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отправили около </w:t>
      </w:r>
      <w:r w:rsidR="008910CA" w:rsidRPr="0057569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</w:t>
      </w:r>
      <w:r w:rsidR="00A9027F" w:rsidRPr="00575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млн </w:t>
      </w:r>
      <w:r w:rsidR="00EB36F6" w:rsidRPr="00575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бумажных отправлений. </w:t>
      </w:r>
    </w:p>
    <w:p w:rsidR="00C77B7F" w:rsidRPr="00575699" w:rsidRDefault="00C77B7F" w:rsidP="00C77B7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Бумажную переписку внутри страны </w:t>
      </w:r>
      <w:r w:rsidR="002B61B5" w:rsidRPr="0057569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клиенты</w:t>
      </w:r>
      <w:r w:rsidRPr="00575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чаще всего вели с жителями из ключевых мегаполисов страны ― Москвы и Санкт-Петербурга, а также из сибирских городов — Новосибирска, </w:t>
      </w:r>
      <w:r w:rsidR="00A9027F" w:rsidRPr="0057569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Кемерово</w:t>
      </w:r>
      <w:r w:rsidRPr="00575699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Барнаула, Иркутска</w:t>
      </w:r>
      <w:r w:rsidR="002B61B5" w:rsidRPr="00575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Томска. </w:t>
      </w:r>
    </w:p>
    <w:p w:rsidR="005E1DEC" w:rsidRDefault="005E1DEC" w:rsidP="00B87D9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Из-за рубежа в адрес </w:t>
      </w:r>
      <w:r w:rsidR="00D615CF" w:rsidRPr="0057569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клиентов Красноярского края</w:t>
      </w:r>
      <w:r w:rsidRPr="00575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пришло </w:t>
      </w:r>
      <w:r w:rsidR="009E1C6A" w:rsidRPr="00575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свыше 400 </w:t>
      </w:r>
      <w:r w:rsidR="00A9027F" w:rsidRPr="00575699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9E1C6A" w:rsidRPr="00575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международных отправлений.</w:t>
      </w:r>
      <w:r w:rsidRPr="00575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Письма по почте </w:t>
      </w:r>
      <w:r w:rsidR="00EB36F6" w:rsidRPr="00575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регион приходили </w:t>
      </w:r>
      <w:r w:rsidRPr="005756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всего мира, но чаще всего из Казахстана, Узбекистана, Белоруссии и Германии.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0D55" w:rsidRDefault="00DA0D55" w:rsidP="00EB36F6">
      <w:pPr>
        <w:suppressAutoHyphens w:val="0"/>
        <w:spacing w:before="120" w:after="120" w:line="288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615CF" w:rsidRPr="00D615CF" w:rsidRDefault="00D615CF" w:rsidP="00D615CF">
      <w:pPr>
        <w:spacing w:after="200" w:line="276" w:lineRule="auto"/>
        <w:jc w:val="both"/>
        <w:rPr>
          <w:rFonts w:ascii="Calibri" w:eastAsia="SimSun" w:hAnsi="Calibri" w:cs="font299"/>
          <w:lang w:eastAsia="ar-SA"/>
        </w:rPr>
      </w:pPr>
      <w:r w:rsidRPr="00D615CF">
        <w:rPr>
          <w:rFonts w:ascii="Times New Roman" w:eastAsia="SimSun" w:hAnsi="Times New Roman" w:cs="font299"/>
          <w:lang w:eastAsia="ar-SA"/>
        </w:rPr>
        <w:t xml:space="preserve">Чтобы всегда быть в курсе наших новостей, подписывайтесь на </w:t>
      </w:r>
      <w:proofErr w:type="spellStart"/>
      <w:r w:rsidRPr="00D615CF">
        <w:rPr>
          <w:rFonts w:ascii="Times New Roman" w:eastAsia="SimSun" w:hAnsi="Times New Roman" w:cs="font299"/>
          <w:lang w:eastAsia="ar-SA"/>
        </w:rPr>
        <w:t>телеграм</w:t>
      </w:r>
      <w:proofErr w:type="spellEnd"/>
      <w:r w:rsidRPr="00D615CF">
        <w:rPr>
          <w:rFonts w:ascii="Times New Roman" w:eastAsia="SimSun" w:hAnsi="Times New Roman" w:cs="font299"/>
          <w:lang w:eastAsia="ar-SA"/>
        </w:rPr>
        <w:t>-канал Почты</w:t>
      </w:r>
      <w:r w:rsidRPr="00D615CF">
        <w:rPr>
          <w:rFonts w:ascii="Times New Roman" w:eastAsia="SimSun" w:hAnsi="Times New Roman" w:cs="font299"/>
          <w:color w:val="2F5496"/>
          <w:lang w:eastAsia="ar-SA"/>
        </w:rPr>
        <w:t xml:space="preserve"> </w:t>
      </w:r>
      <w:hyperlink r:id="rId5" w:history="1">
        <w:r w:rsidRPr="00D615CF">
          <w:rPr>
            <w:rFonts w:ascii="Times New Roman" w:eastAsia="SimSun" w:hAnsi="Times New Roman" w:cs="font299"/>
            <w:color w:val="2F5496"/>
            <w:u w:val="single" w:color="000080"/>
            <w:lang w:eastAsia="ar-SA"/>
          </w:rPr>
          <w:t>t.me/</w:t>
        </w:r>
        <w:proofErr w:type="spellStart"/>
        <w:r w:rsidRPr="00D615CF">
          <w:rPr>
            <w:rFonts w:ascii="Times New Roman" w:eastAsia="SimSun" w:hAnsi="Times New Roman" w:cs="font299"/>
            <w:color w:val="2F5496"/>
            <w:u w:val="single" w:color="000080"/>
            <w:lang w:eastAsia="ar-SA"/>
          </w:rPr>
          <w:t>napocht</w:t>
        </w:r>
        <w:r w:rsidRPr="00D615CF">
          <w:rPr>
            <w:rFonts w:ascii="Times New Roman" w:eastAsia="Arial Unicode MS" w:hAnsi="Times New Roman" w:cs="font277"/>
            <w:color w:val="2F5496"/>
            <w:u w:val="single" w:color="0563C1"/>
            <w:lang w:eastAsia="ar-SA"/>
          </w:rPr>
          <w:t>e</w:t>
        </w:r>
        <w:proofErr w:type="spellEnd"/>
      </w:hyperlink>
    </w:p>
    <w:p w:rsidR="00D615CF" w:rsidRPr="00D615CF" w:rsidRDefault="00D615CF" w:rsidP="00D615CF">
      <w:pPr>
        <w:spacing w:before="120" w:after="120" w:line="288" w:lineRule="auto"/>
        <w:jc w:val="both"/>
        <w:rPr>
          <w:rFonts w:ascii="Times New Roman" w:eastAsia="SimSun" w:hAnsi="Times New Roman" w:cs="font277"/>
          <w:b/>
          <w:bCs/>
          <w:sz w:val="20"/>
          <w:szCs w:val="20"/>
          <w:lang w:eastAsia="ar-SA"/>
        </w:rPr>
      </w:pPr>
      <w:r w:rsidRPr="00D615CF">
        <w:rPr>
          <w:rFonts w:ascii="Times New Roman" w:eastAsia="SimSun" w:hAnsi="Times New Roman" w:cs="font277"/>
          <w:b/>
          <w:bCs/>
          <w:sz w:val="20"/>
          <w:szCs w:val="20"/>
          <w:lang w:eastAsia="ar-SA"/>
        </w:rPr>
        <w:t>Пресс-служба АО «Почта России»</w:t>
      </w:r>
    </w:p>
    <w:p w:rsidR="00D615CF" w:rsidRPr="00D615CF" w:rsidRDefault="00D615CF" w:rsidP="00D615CF">
      <w:pPr>
        <w:spacing w:line="288" w:lineRule="auto"/>
        <w:jc w:val="both"/>
        <w:rPr>
          <w:rFonts w:ascii="Times New Roman" w:eastAsia="SimSun" w:hAnsi="Times New Roman" w:cs="font277"/>
          <w:bCs/>
          <w:sz w:val="20"/>
          <w:szCs w:val="20"/>
          <w:lang w:eastAsia="ar-SA"/>
        </w:rPr>
      </w:pPr>
      <w:r w:rsidRPr="00D615CF">
        <w:rPr>
          <w:rFonts w:ascii="Times New Roman" w:eastAsia="SimSun" w:hAnsi="Times New Roman" w:cs="font277"/>
          <w:bCs/>
          <w:sz w:val="20"/>
          <w:szCs w:val="20"/>
          <w:lang w:eastAsia="ar-SA"/>
        </w:rPr>
        <w:t>Ильчакова Дарья</w:t>
      </w:r>
    </w:p>
    <w:p w:rsidR="00D615CF" w:rsidRPr="00D615CF" w:rsidRDefault="00D615CF" w:rsidP="00D615CF">
      <w:pPr>
        <w:spacing w:line="288" w:lineRule="auto"/>
        <w:jc w:val="both"/>
        <w:rPr>
          <w:rFonts w:ascii="Times New Roman" w:eastAsia="SimSun" w:hAnsi="Times New Roman" w:cs="font277"/>
          <w:bCs/>
          <w:sz w:val="20"/>
          <w:szCs w:val="20"/>
          <w:lang w:eastAsia="ar-SA"/>
        </w:rPr>
      </w:pPr>
      <w:r w:rsidRPr="00D615CF">
        <w:rPr>
          <w:rFonts w:ascii="Times New Roman" w:eastAsia="SimSun" w:hAnsi="Times New Roman" w:cs="font277"/>
          <w:bCs/>
          <w:sz w:val="20"/>
          <w:szCs w:val="20"/>
          <w:lang w:eastAsia="ar-SA"/>
        </w:rPr>
        <w:t>+7-913-246-05-95</w:t>
      </w:r>
    </w:p>
    <w:p w:rsidR="00D615CF" w:rsidRPr="00D615CF" w:rsidRDefault="00575699" w:rsidP="00D615CF">
      <w:pPr>
        <w:spacing w:after="200" w:line="276" w:lineRule="auto"/>
        <w:rPr>
          <w:rFonts w:ascii="Times New Roman" w:eastAsia="Times New Roman" w:hAnsi="Times New Roman" w:cs="font277"/>
          <w:noProof/>
          <w:color w:val="323E4F"/>
          <w:sz w:val="20"/>
          <w:szCs w:val="20"/>
          <w:lang w:eastAsia="ru-RU"/>
        </w:rPr>
      </w:pPr>
      <w:hyperlink r:id="rId6" w:history="1">
        <w:r w:rsidR="00D615CF" w:rsidRPr="00D615CF">
          <w:rPr>
            <w:rFonts w:ascii="Times New Roman" w:eastAsia="Times New Roman" w:hAnsi="Times New Roman" w:cs="font277"/>
            <w:noProof/>
            <w:color w:val="0563C1"/>
            <w:sz w:val="20"/>
            <w:szCs w:val="20"/>
            <w:u w:val="single"/>
            <w:lang w:eastAsia="ru-RU"/>
          </w:rPr>
          <w:t>Daria.Ilchakova@russianpost.ru</w:t>
        </w:r>
      </w:hyperlink>
    </w:p>
    <w:p w:rsidR="00D615CF" w:rsidRPr="00D615CF" w:rsidRDefault="00D615CF" w:rsidP="00D615CF">
      <w:pPr>
        <w:spacing w:before="120" w:after="120" w:line="288" w:lineRule="auto"/>
        <w:jc w:val="both"/>
        <w:rPr>
          <w:rFonts w:ascii="Calibri" w:eastAsia="SimSun" w:hAnsi="Calibri" w:cs="font299"/>
          <w:lang w:eastAsia="ru-RU"/>
        </w:rPr>
      </w:pPr>
      <w:r w:rsidRPr="00D615CF">
        <w:rPr>
          <w:rFonts w:ascii="Times New Roman" w:eastAsia="SimSun" w:hAnsi="Times New Roman" w:cs="font277"/>
          <w:b/>
          <w:bCs/>
          <w:sz w:val="20"/>
          <w:szCs w:val="20"/>
          <w:lang w:eastAsia="ar-SA"/>
        </w:rPr>
        <w:t>Фотоматериалы к сообщению могут быть предоставлены по запросу</w:t>
      </w:r>
    </w:p>
    <w:p w:rsidR="002D4C15" w:rsidRDefault="00575699" w:rsidP="00D615CF">
      <w:pPr>
        <w:suppressAutoHyphens w:val="0"/>
        <w:spacing w:before="120" w:after="120" w:line="288" w:lineRule="auto"/>
        <w:jc w:val="both"/>
      </w:pPr>
    </w:p>
    <w:sectPr w:rsidR="002D4C15">
      <w:pgSz w:w="11906" w:h="16838"/>
      <w:pgMar w:top="567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9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font277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D92"/>
    <w:rsid w:val="001C630D"/>
    <w:rsid w:val="002301D8"/>
    <w:rsid w:val="002B61B5"/>
    <w:rsid w:val="00313BF0"/>
    <w:rsid w:val="003E60C4"/>
    <w:rsid w:val="00460A8C"/>
    <w:rsid w:val="00575699"/>
    <w:rsid w:val="005E1DEC"/>
    <w:rsid w:val="00692CC2"/>
    <w:rsid w:val="00853FF5"/>
    <w:rsid w:val="008910CA"/>
    <w:rsid w:val="00987655"/>
    <w:rsid w:val="009E1C6A"/>
    <w:rsid w:val="00A9027F"/>
    <w:rsid w:val="00B87D92"/>
    <w:rsid w:val="00BE7E75"/>
    <w:rsid w:val="00C77B7F"/>
    <w:rsid w:val="00D615CF"/>
    <w:rsid w:val="00D949D6"/>
    <w:rsid w:val="00DA0D55"/>
    <w:rsid w:val="00EB36F6"/>
    <w:rsid w:val="00EB6719"/>
    <w:rsid w:val="00F91DF7"/>
    <w:rsid w:val="00FF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4B01A-577E-4C03-A047-41D2A54B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D92"/>
    <w:pPr>
      <w:suppressAutoHyphens/>
      <w:spacing w:after="0" w:line="240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B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7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ria.Ilchakova@russianpost.ru" TargetMode="External"/><Relationship Id="rId5" Type="http://schemas.openxmlformats.org/officeDocument/2006/relationships/hyperlink" Target="https://t.me/napocht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Баканова Екатерина Алексеевна</dc:creator>
  <cp:keywords/>
  <dc:description/>
  <cp:lastModifiedBy>Ильчакова Дарья Игоревна</cp:lastModifiedBy>
  <cp:revision>10</cp:revision>
  <dcterms:created xsi:type="dcterms:W3CDTF">2025-10-21T01:59:00Z</dcterms:created>
  <dcterms:modified xsi:type="dcterms:W3CDTF">2025-12-15T03:01:00Z</dcterms:modified>
</cp:coreProperties>
</file>