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8" w:rsidRDefault="007153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15398" w:rsidRPr="00D81508">
        <w:trPr>
          <w:cantSplit/>
          <w:trHeight w:val="1266"/>
          <w:tblHeader/>
        </w:trPr>
        <w:tc>
          <w:tcPr>
            <w:tcW w:w="4786" w:type="dxa"/>
          </w:tcPr>
          <w:p w:rsidR="00715398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15398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val="en-US"/>
        </w:rPr>
      </w:pP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  <w:t>ПРЕСС-РЕЛИЗ</w:t>
      </w:r>
    </w:p>
    <w:p w:rsidR="00DE16E0" w:rsidRDefault="00DE16E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32"/>
          <w:szCs w:val="32"/>
        </w:rPr>
      </w:pPr>
    </w:p>
    <w:p w:rsidR="00CA1138" w:rsidRDefault="00CA1138" w:rsidP="00CA1138">
      <w:pPr>
        <w:ind w:left="0"/>
      </w:pPr>
      <w:r w:rsidRPr="00CA1138">
        <w:t xml:space="preserve">830 предприятиям </w:t>
      </w:r>
      <w:r w:rsidR="00D81508">
        <w:t>Красноярского края компенсированы расходы на охрану труда</w:t>
      </w:r>
      <w:r w:rsidRPr="00CA1138">
        <w:t xml:space="preserve"> </w:t>
      </w:r>
    </w:p>
    <w:p w:rsidR="00CA1138" w:rsidRPr="00982AEA" w:rsidRDefault="00CA1138" w:rsidP="00CA1138">
      <w:pPr>
        <w:ind w:left="0"/>
        <w:rPr>
          <w:sz w:val="28"/>
          <w:szCs w:val="28"/>
        </w:rPr>
      </w:pPr>
    </w:p>
    <w:p w:rsidR="00CA1138" w:rsidRPr="00982AEA" w:rsidRDefault="00CA1138" w:rsidP="00CA1138">
      <w:pPr>
        <w:ind w:leftChars="0" w:left="0" w:firstLineChars="0" w:firstLine="720"/>
        <w:jc w:val="left"/>
        <w:rPr>
          <w:b w:val="0"/>
          <w:sz w:val="28"/>
          <w:szCs w:val="28"/>
        </w:rPr>
      </w:pPr>
      <w:r w:rsidRPr="00982AEA">
        <w:rPr>
          <w:b w:val="0"/>
          <w:sz w:val="28"/>
          <w:szCs w:val="28"/>
        </w:rPr>
        <w:t>Отделение С</w:t>
      </w:r>
      <w:r w:rsidR="00D81508">
        <w:rPr>
          <w:b w:val="0"/>
          <w:sz w:val="28"/>
          <w:szCs w:val="28"/>
        </w:rPr>
        <w:t xml:space="preserve">оциального фонда России </w:t>
      </w:r>
      <w:r w:rsidRPr="00982AEA">
        <w:rPr>
          <w:b w:val="0"/>
          <w:sz w:val="28"/>
          <w:szCs w:val="28"/>
        </w:rPr>
        <w:t xml:space="preserve">по Красноярскому краю </w:t>
      </w:r>
      <w:r w:rsidR="00D81508">
        <w:rPr>
          <w:b w:val="0"/>
          <w:sz w:val="28"/>
          <w:szCs w:val="28"/>
        </w:rPr>
        <w:t xml:space="preserve">в 2024 году </w:t>
      </w:r>
      <w:r w:rsidRPr="00982AEA">
        <w:rPr>
          <w:b w:val="0"/>
          <w:sz w:val="28"/>
          <w:szCs w:val="28"/>
        </w:rPr>
        <w:t xml:space="preserve">компенсировало 834 работодателям региона более </w:t>
      </w:r>
      <w:r w:rsidR="00E06BB3">
        <w:rPr>
          <w:b w:val="0"/>
          <w:sz w:val="28"/>
          <w:szCs w:val="28"/>
        </w:rPr>
        <w:t xml:space="preserve">1 миллиарда </w:t>
      </w:r>
      <w:r w:rsidRPr="00982AEA">
        <w:rPr>
          <w:b w:val="0"/>
          <w:sz w:val="28"/>
          <w:szCs w:val="28"/>
        </w:rPr>
        <w:t xml:space="preserve"> рублей на проведение мероприятий по профилактике производственного травматизма и профессиональных заболеваний</w:t>
      </w:r>
      <w:r w:rsidR="00BA174A" w:rsidRPr="00982AEA">
        <w:rPr>
          <w:b w:val="0"/>
          <w:sz w:val="28"/>
          <w:szCs w:val="28"/>
        </w:rPr>
        <w:t xml:space="preserve"> работников</w:t>
      </w:r>
      <w:r w:rsidR="00D81508">
        <w:rPr>
          <w:b w:val="0"/>
          <w:sz w:val="28"/>
          <w:szCs w:val="28"/>
        </w:rPr>
        <w:t xml:space="preserve"> (охрану труда)</w:t>
      </w:r>
      <w:r w:rsidRPr="00982AEA">
        <w:rPr>
          <w:b w:val="0"/>
          <w:sz w:val="28"/>
          <w:szCs w:val="28"/>
        </w:rPr>
        <w:t>.</w:t>
      </w:r>
    </w:p>
    <w:p w:rsidR="00CA1138" w:rsidRPr="00982AEA" w:rsidRDefault="00CA1138" w:rsidP="00CA1138">
      <w:pPr>
        <w:ind w:leftChars="0" w:left="0" w:firstLineChars="0" w:firstLine="720"/>
        <w:jc w:val="left"/>
        <w:rPr>
          <w:b w:val="0"/>
          <w:sz w:val="28"/>
          <w:szCs w:val="28"/>
        </w:rPr>
      </w:pPr>
    </w:p>
    <w:p w:rsidR="00CA1138" w:rsidRPr="00982AEA" w:rsidRDefault="00CA1138" w:rsidP="00CA1138">
      <w:pPr>
        <w:ind w:leftChars="0" w:left="0" w:firstLineChars="0" w:firstLine="720"/>
        <w:jc w:val="left"/>
        <w:rPr>
          <w:b w:val="0"/>
          <w:i/>
          <w:color w:val="00B0F0"/>
          <w:sz w:val="28"/>
          <w:szCs w:val="28"/>
        </w:rPr>
      </w:pPr>
      <w:r w:rsidRPr="00982AEA">
        <w:rPr>
          <w:b w:val="0"/>
          <w:sz w:val="28"/>
          <w:szCs w:val="28"/>
        </w:rPr>
        <w:t>Большую часть выделенных сре</w:t>
      </w:r>
      <w:proofErr w:type="gramStart"/>
      <w:r w:rsidRPr="00982AEA">
        <w:rPr>
          <w:b w:val="0"/>
          <w:sz w:val="28"/>
          <w:szCs w:val="28"/>
        </w:rPr>
        <w:t>дств пр</w:t>
      </w:r>
      <w:proofErr w:type="gramEnd"/>
      <w:r w:rsidRPr="00982AEA">
        <w:rPr>
          <w:b w:val="0"/>
          <w:sz w:val="28"/>
          <w:szCs w:val="28"/>
        </w:rPr>
        <w:t xml:space="preserve">едприятия региона направили на приобретение средств индивидуальной защиты, обязательные периодические медицинские осмотры, санаторно-курортное лечение </w:t>
      </w:r>
      <w:proofErr w:type="spellStart"/>
      <w:r w:rsidRPr="00982AEA">
        <w:rPr>
          <w:b w:val="0"/>
          <w:sz w:val="28"/>
          <w:szCs w:val="28"/>
        </w:rPr>
        <w:t>предпенсионеров</w:t>
      </w:r>
      <w:proofErr w:type="spellEnd"/>
      <w:r w:rsidRPr="00982AEA">
        <w:rPr>
          <w:b w:val="0"/>
          <w:sz w:val="28"/>
          <w:szCs w:val="28"/>
        </w:rPr>
        <w:t xml:space="preserve"> и сотрудников</w:t>
      </w:r>
      <w:r w:rsidR="00BA174A" w:rsidRPr="00982AEA">
        <w:rPr>
          <w:b w:val="0"/>
          <w:sz w:val="28"/>
          <w:szCs w:val="28"/>
        </w:rPr>
        <w:t>.</w:t>
      </w:r>
      <w:r w:rsidRPr="00982AEA">
        <w:rPr>
          <w:b w:val="0"/>
          <w:sz w:val="28"/>
          <w:szCs w:val="28"/>
        </w:rPr>
        <w:t xml:space="preserve"> </w:t>
      </w:r>
      <w:r w:rsidRPr="00982AEA">
        <w:rPr>
          <w:b w:val="0"/>
          <w:i/>
          <w:color w:val="00B0F0"/>
          <w:sz w:val="28"/>
          <w:szCs w:val="28"/>
        </w:rPr>
        <w:t xml:space="preserve">  </w:t>
      </w:r>
    </w:p>
    <w:p w:rsidR="00CA1138" w:rsidRPr="00982AEA" w:rsidRDefault="00CA1138" w:rsidP="00CA1138">
      <w:pPr>
        <w:ind w:leftChars="0" w:left="0" w:firstLineChars="0" w:firstLine="720"/>
        <w:jc w:val="left"/>
        <w:rPr>
          <w:b w:val="0"/>
          <w:color w:val="00B0F0"/>
          <w:sz w:val="28"/>
          <w:szCs w:val="28"/>
        </w:rPr>
      </w:pPr>
    </w:p>
    <w:p w:rsidR="00CA1138" w:rsidRPr="00D81508" w:rsidRDefault="00CA1138" w:rsidP="00B92A4F">
      <w:pPr>
        <w:ind w:leftChars="0" w:left="0" w:firstLineChars="0" w:firstLine="720"/>
        <w:jc w:val="left"/>
        <w:rPr>
          <w:sz w:val="28"/>
          <w:szCs w:val="28"/>
        </w:rPr>
      </w:pPr>
      <w:r w:rsidRPr="00982AEA">
        <w:rPr>
          <w:b w:val="0"/>
          <w:sz w:val="28"/>
          <w:szCs w:val="28"/>
        </w:rPr>
        <w:t>В 2025 году работодатели также могут получить финансовую поддержку О</w:t>
      </w:r>
      <w:r w:rsidR="00D81508">
        <w:rPr>
          <w:b w:val="0"/>
          <w:sz w:val="28"/>
          <w:szCs w:val="28"/>
        </w:rPr>
        <w:t xml:space="preserve">тделения Социального фонда </w:t>
      </w:r>
      <w:r w:rsidRPr="00982AEA">
        <w:rPr>
          <w:b w:val="0"/>
          <w:sz w:val="28"/>
          <w:szCs w:val="28"/>
        </w:rPr>
        <w:t xml:space="preserve">на проведение мероприятий по охране труда. </w:t>
      </w:r>
      <w:r w:rsidRPr="00D81508">
        <w:rPr>
          <w:sz w:val="28"/>
          <w:szCs w:val="28"/>
        </w:rPr>
        <w:t xml:space="preserve">При этом процедура получения компенсации </w:t>
      </w:r>
      <w:r w:rsidR="00015063" w:rsidRPr="00D81508">
        <w:rPr>
          <w:sz w:val="28"/>
          <w:szCs w:val="28"/>
        </w:rPr>
        <w:t>стала проще</w:t>
      </w:r>
      <w:r w:rsidRPr="00D81508">
        <w:rPr>
          <w:sz w:val="28"/>
          <w:szCs w:val="28"/>
        </w:rPr>
        <w:t>.</w:t>
      </w:r>
    </w:p>
    <w:p w:rsidR="00B92A4F" w:rsidRPr="00982AEA" w:rsidRDefault="00B92A4F" w:rsidP="00B92A4F">
      <w:pPr>
        <w:ind w:leftChars="0" w:left="0" w:firstLineChars="0" w:firstLine="720"/>
        <w:jc w:val="left"/>
        <w:rPr>
          <w:b w:val="0"/>
          <w:sz w:val="28"/>
          <w:szCs w:val="28"/>
        </w:rPr>
      </w:pPr>
    </w:p>
    <w:p w:rsidR="00B92A4F" w:rsidRPr="00982AEA" w:rsidRDefault="002700AB" w:rsidP="00B92A4F">
      <w:pPr>
        <w:ind w:leftChars="0" w:left="0" w:firstLineChars="0"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</w:t>
      </w:r>
      <w:r w:rsidR="00CA1138" w:rsidRPr="00982AEA">
        <w:rPr>
          <w:b w:val="0"/>
          <w:sz w:val="28"/>
          <w:szCs w:val="28"/>
        </w:rPr>
        <w:t xml:space="preserve">тобы получить разрешение на использование денежных средств, работодателю достаточно подать заявление и план финансового обеспечения предупредительных мер на 2025 год до 1 августа текущего года. Дополнительно представлять документы, обосновывающие проведение мероприятий по охране труда, как это было раньше, не нужно. </w:t>
      </w:r>
    </w:p>
    <w:p w:rsidR="00B92A4F" w:rsidRPr="00982AEA" w:rsidRDefault="00B92A4F" w:rsidP="00B92A4F">
      <w:pPr>
        <w:ind w:leftChars="0" w:left="0" w:firstLineChars="0" w:firstLine="720"/>
        <w:jc w:val="left"/>
        <w:rPr>
          <w:b w:val="0"/>
          <w:sz w:val="28"/>
          <w:szCs w:val="28"/>
        </w:rPr>
      </w:pPr>
    </w:p>
    <w:p w:rsidR="00CA1138" w:rsidRPr="00982AEA" w:rsidRDefault="00BE40D1" w:rsidP="00B92A4F">
      <w:pPr>
        <w:ind w:leftChars="0" w:left="0" w:firstLineChars="0"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Важно! </w:t>
      </w:r>
      <w:r w:rsidR="00CA1138" w:rsidRPr="00982AEA">
        <w:rPr>
          <w:b w:val="0"/>
          <w:sz w:val="28"/>
          <w:szCs w:val="28"/>
        </w:rPr>
        <w:t>С 2025 года работодатель самостоятельно определяет перечень мероприятий и</w:t>
      </w:r>
      <w:r w:rsidR="0088200F">
        <w:rPr>
          <w:b w:val="0"/>
          <w:sz w:val="28"/>
          <w:szCs w:val="28"/>
        </w:rPr>
        <w:t xml:space="preserve">, если это </w:t>
      </w:r>
      <w:r w:rsidR="00CA1138" w:rsidRPr="00982AEA">
        <w:rPr>
          <w:b w:val="0"/>
          <w:sz w:val="28"/>
          <w:szCs w:val="28"/>
        </w:rPr>
        <w:t>необходим</w:t>
      </w:r>
      <w:r w:rsidR="0088200F">
        <w:rPr>
          <w:b w:val="0"/>
          <w:sz w:val="28"/>
          <w:szCs w:val="28"/>
        </w:rPr>
        <w:t>о,</w:t>
      </w:r>
      <w:r w:rsidR="00CA1138" w:rsidRPr="00982AEA">
        <w:rPr>
          <w:b w:val="0"/>
          <w:sz w:val="28"/>
          <w:szCs w:val="28"/>
        </w:rPr>
        <w:t xml:space="preserve"> самостоятельно вносит в него изменения в пределах разрешённой суммы финансового обеспечения, не обращаясь в Отделение С</w:t>
      </w:r>
      <w:r w:rsidR="002E11F9">
        <w:rPr>
          <w:b w:val="0"/>
          <w:sz w:val="28"/>
          <w:szCs w:val="28"/>
        </w:rPr>
        <w:t>оци</w:t>
      </w:r>
      <w:r>
        <w:rPr>
          <w:b w:val="0"/>
          <w:sz w:val="28"/>
          <w:szCs w:val="28"/>
        </w:rPr>
        <w:t>а</w:t>
      </w:r>
      <w:r w:rsidR="002E11F9">
        <w:rPr>
          <w:b w:val="0"/>
          <w:sz w:val="28"/>
          <w:szCs w:val="28"/>
        </w:rPr>
        <w:t>льного фонда</w:t>
      </w:r>
      <w:r>
        <w:rPr>
          <w:b w:val="0"/>
          <w:sz w:val="28"/>
          <w:szCs w:val="28"/>
        </w:rPr>
        <w:t xml:space="preserve"> России по Красноярскому краю</w:t>
      </w:r>
      <w:r w:rsidR="002E11F9">
        <w:rPr>
          <w:b w:val="0"/>
          <w:sz w:val="28"/>
          <w:szCs w:val="28"/>
        </w:rPr>
        <w:t>.</w:t>
      </w:r>
      <w:r w:rsidR="00CA1138" w:rsidRPr="00982AEA">
        <w:rPr>
          <w:b w:val="0"/>
          <w:sz w:val="28"/>
          <w:szCs w:val="28"/>
        </w:rPr>
        <w:t xml:space="preserve"> </w:t>
      </w:r>
    </w:p>
    <w:p w:rsidR="00B92A4F" w:rsidRPr="00982AEA" w:rsidRDefault="00B92A4F" w:rsidP="00B92A4F">
      <w:pPr>
        <w:ind w:leftChars="0" w:left="0" w:firstLineChars="0" w:firstLine="720"/>
        <w:jc w:val="left"/>
        <w:rPr>
          <w:b w:val="0"/>
          <w:sz w:val="28"/>
          <w:szCs w:val="28"/>
        </w:rPr>
      </w:pPr>
    </w:p>
    <w:p w:rsidR="00CA1138" w:rsidRPr="00982AEA" w:rsidRDefault="00CA1138" w:rsidP="00B92A4F">
      <w:pPr>
        <w:ind w:leftChars="0" w:left="0" w:firstLineChars="0" w:firstLine="720"/>
        <w:jc w:val="left"/>
        <w:rPr>
          <w:b w:val="0"/>
          <w:sz w:val="28"/>
          <w:szCs w:val="28"/>
        </w:rPr>
      </w:pPr>
      <w:r w:rsidRPr="00982AEA">
        <w:rPr>
          <w:b w:val="0"/>
          <w:sz w:val="28"/>
          <w:szCs w:val="28"/>
        </w:rPr>
        <w:t>Произошли изменения и по срокам обращения за компенсацией после проведения запланированных мероприятий. Теперь заявление и документы, подтверждающие произведённые расходы, нужно представить не до 15 декабря, а до 15 ноября текущего года.</w:t>
      </w:r>
      <w:r w:rsidRPr="00982AEA">
        <w:rPr>
          <w:b w:val="0"/>
          <w:i/>
          <w:sz w:val="28"/>
          <w:szCs w:val="28"/>
        </w:rPr>
        <w:t xml:space="preserve"> </w:t>
      </w:r>
    </w:p>
    <w:p w:rsidR="00B92A4F" w:rsidRPr="00982AEA" w:rsidRDefault="00B92A4F" w:rsidP="00B92A4F">
      <w:pPr>
        <w:ind w:leftChars="0" w:left="0" w:firstLineChars="0" w:firstLine="720"/>
        <w:jc w:val="left"/>
        <w:rPr>
          <w:b w:val="0"/>
          <w:sz w:val="28"/>
          <w:szCs w:val="28"/>
        </w:rPr>
      </w:pPr>
    </w:p>
    <w:p w:rsidR="00CA1138" w:rsidRPr="00982AEA" w:rsidRDefault="00CA1138" w:rsidP="00B92A4F">
      <w:pPr>
        <w:ind w:leftChars="0" w:left="0" w:firstLineChars="0" w:firstLine="720"/>
        <w:jc w:val="left"/>
        <w:rPr>
          <w:b w:val="0"/>
          <w:sz w:val="28"/>
          <w:szCs w:val="28"/>
        </w:rPr>
      </w:pPr>
      <w:r w:rsidRPr="00982AEA">
        <w:rPr>
          <w:b w:val="0"/>
          <w:sz w:val="28"/>
          <w:szCs w:val="28"/>
        </w:rPr>
        <w:t>Главное условие получения страхователем компенсации — отсутствие задолженности по страховым взносам на обязательное социальное страхование от несчастных случаев на производстве и профессиональных заболеваний.</w:t>
      </w:r>
    </w:p>
    <w:p w:rsidR="009C1474" w:rsidRPr="00982AEA" w:rsidRDefault="009C1474" w:rsidP="00B92A4F">
      <w:pPr>
        <w:ind w:leftChars="0" w:left="0" w:firstLineChars="0" w:firstLine="720"/>
        <w:jc w:val="left"/>
        <w:rPr>
          <w:b w:val="0"/>
          <w:sz w:val="28"/>
          <w:szCs w:val="28"/>
        </w:rPr>
      </w:pPr>
    </w:p>
    <w:p w:rsidR="00B92A4F" w:rsidRPr="003F4189" w:rsidRDefault="00BE40D1" w:rsidP="009C1474">
      <w:pPr>
        <w:ind w:leftChars="0" w:left="0" w:firstLineChars="0" w:firstLine="708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CA1138" w:rsidRPr="00982AEA">
        <w:rPr>
          <w:b w:val="0"/>
          <w:sz w:val="28"/>
          <w:szCs w:val="28"/>
        </w:rPr>
        <w:t xml:space="preserve">Размер возмещаемых </w:t>
      </w:r>
      <w:r w:rsidR="009C1474" w:rsidRPr="00982AEA">
        <w:rPr>
          <w:b w:val="0"/>
          <w:sz w:val="28"/>
          <w:szCs w:val="28"/>
        </w:rPr>
        <w:t xml:space="preserve">предприятиям </w:t>
      </w:r>
      <w:r w:rsidR="008900FE" w:rsidRPr="00982AEA">
        <w:rPr>
          <w:b w:val="0"/>
          <w:sz w:val="28"/>
          <w:szCs w:val="28"/>
        </w:rPr>
        <w:t xml:space="preserve">средств </w:t>
      </w:r>
      <w:r w:rsidR="00CA1138" w:rsidRPr="00982AEA">
        <w:rPr>
          <w:b w:val="0"/>
          <w:sz w:val="28"/>
          <w:szCs w:val="28"/>
        </w:rPr>
        <w:t xml:space="preserve">составляет до 20% от суммы страховых взносов, начисленных за предшествующий календарный год, за вычетом </w:t>
      </w:r>
      <w:r w:rsidR="00CA1138" w:rsidRPr="00982AEA">
        <w:rPr>
          <w:b w:val="0"/>
          <w:sz w:val="28"/>
          <w:szCs w:val="28"/>
        </w:rPr>
        <w:lastRenderedPageBreak/>
        <w:t xml:space="preserve">расходов по страхованию от несчастных случаев на производстве. Объём средств может быть увеличен до 30%, если работодатель включит в план мероприятий по охране труда санаторно-курортное лечение работников </w:t>
      </w:r>
      <w:proofErr w:type="spellStart"/>
      <w:r w:rsidR="00CA1138" w:rsidRPr="00982AEA">
        <w:rPr>
          <w:b w:val="0"/>
          <w:sz w:val="28"/>
          <w:szCs w:val="28"/>
        </w:rPr>
        <w:t>предпенсионного</w:t>
      </w:r>
      <w:proofErr w:type="spellEnd"/>
      <w:r w:rsidR="00CA1138" w:rsidRPr="00982AEA">
        <w:rPr>
          <w:b w:val="0"/>
          <w:sz w:val="28"/>
          <w:szCs w:val="28"/>
        </w:rPr>
        <w:t xml:space="preserve"> и пенсионного возрастов», —  отметила управляющий ОСФР по Красноярскому краю </w:t>
      </w:r>
      <w:r w:rsidR="00CA1138" w:rsidRPr="003F4189">
        <w:rPr>
          <w:sz w:val="28"/>
          <w:szCs w:val="28"/>
        </w:rPr>
        <w:t xml:space="preserve">Елена </w:t>
      </w:r>
      <w:proofErr w:type="spellStart"/>
      <w:r w:rsidR="00CA1138" w:rsidRPr="003F4189">
        <w:rPr>
          <w:sz w:val="28"/>
          <w:szCs w:val="28"/>
        </w:rPr>
        <w:t>Лапко</w:t>
      </w:r>
      <w:proofErr w:type="spellEnd"/>
      <w:r w:rsidR="00CA1138" w:rsidRPr="003F4189">
        <w:rPr>
          <w:sz w:val="28"/>
          <w:szCs w:val="28"/>
        </w:rPr>
        <w:t xml:space="preserve">. </w:t>
      </w:r>
    </w:p>
    <w:p w:rsidR="00CA1138" w:rsidRPr="00982AEA" w:rsidRDefault="00CA1138" w:rsidP="00CA1138">
      <w:pPr>
        <w:ind w:left="0"/>
        <w:jc w:val="left"/>
        <w:rPr>
          <w:b w:val="0"/>
          <w:sz w:val="28"/>
          <w:szCs w:val="28"/>
        </w:rPr>
      </w:pPr>
      <w:r w:rsidRPr="00982AEA">
        <w:rPr>
          <w:b w:val="0"/>
          <w:sz w:val="28"/>
          <w:szCs w:val="28"/>
        </w:rPr>
        <w:t xml:space="preserve">   </w:t>
      </w:r>
    </w:p>
    <w:p w:rsidR="00CA1138" w:rsidRPr="00982AEA" w:rsidRDefault="00BE40D1" w:rsidP="00B92A4F">
      <w:pPr>
        <w:ind w:leftChars="0" w:left="0" w:firstLineChars="0"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Подробная </w:t>
      </w:r>
      <w:r w:rsidR="00CA1138" w:rsidRPr="00982AEA">
        <w:rPr>
          <w:b w:val="0"/>
          <w:sz w:val="28"/>
          <w:szCs w:val="28"/>
        </w:rPr>
        <w:t>информаци</w:t>
      </w:r>
      <w:r>
        <w:rPr>
          <w:b w:val="0"/>
          <w:sz w:val="28"/>
          <w:szCs w:val="28"/>
        </w:rPr>
        <w:t>я</w:t>
      </w:r>
      <w:r w:rsidR="00CA1138" w:rsidRPr="00982AEA">
        <w:rPr>
          <w:b w:val="0"/>
          <w:sz w:val="28"/>
          <w:szCs w:val="28"/>
        </w:rPr>
        <w:t xml:space="preserve"> на сайте Отделения СФР по Красноярскому краю: </w:t>
      </w:r>
      <w:hyperlink r:id="rId8" w:history="1">
        <w:r w:rsidR="00CA1138" w:rsidRPr="00982AEA">
          <w:rPr>
            <w:rStyle w:val="ab"/>
            <w:b w:val="0"/>
            <w:sz w:val="28"/>
            <w:szCs w:val="28"/>
          </w:rPr>
          <w:t>https://sfr.gov.ru/branches/krasnoyarsk/info/~0/8573</w:t>
        </w:r>
      </w:hyperlink>
      <w:r w:rsidR="00CA1138" w:rsidRPr="00982AEA">
        <w:rPr>
          <w:b w:val="0"/>
          <w:sz w:val="28"/>
          <w:szCs w:val="28"/>
        </w:rPr>
        <w:t xml:space="preserve">, </w:t>
      </w:r>
      <w:proofErr w:type="spellStart"/>
      <w:r w:rsidR="00CA1138" w:rsidRPr="00982AEA">
        <w:rPr>
          <w:b w:val="0"/>
          <w:sz w:val="28"/>
          <w:szCs w:val="28"/>
        </w:rPr>
        <w:t>консультаци</w:t>
      </w:r>
      <w:proofErr w:type="spellEnd"/>
      <w:r w:rsidR="00CA1138" w:rsidRPr="00982AEA">
        <w:rPr>
          <w:b w:val="0"/>
          <w:sz w:val="28"/>
          <w:szCs w:val="28"/>
        </w:rPr>
        <w:t xml:space="preserve"> в </w:t>
      </w:r>
      <w:proofErr w:type="spellStart"/>
      <w:r w:rsidR="00CA1138" w:rsidRPr="00982AEA">
        <w:rPr>
          <w:rFonts w:eastAsia="Times New Roman"/>
          <w:b w:val="0"/>
          <w:sz w:val="28"/>
          <w:szCs w:val="28"/>
        </w:rPr>
        <w:t>телеграм-чате</w:t>
      </w:r>
      <w:proofErr w:type="spellEnd"/>
      <w:r w:rsidR="00CA1138" w:rsidRPr="00982AEA">
        <w:rPr>
          <w:rFonts w:eastAsia="Times New Roman"/>
          <w:b w:val="0"/>
          <w:sz w:val="28"/>
          <w:szCs w:val="28"/>
        </w:rPr>
        <w:t xml:space="preserve"> для </w:t>
      </w:r>
      <w:r w:rsidR="003F4189">
        <w:rPr>
          <w:rFonts w:eastAsia="Times New Roman"/>
          <w:b w:val="0"/>
          <w:sz w:val="28"/>
          <w:szCs w:val="28"/>
        </w:rPr>
        <w:t>страхователей</w:t>
      </w:r>
      <w:r w:rsidR="00CA1138" w:rsidRPr="00982AEA">
        <w:rPr>
          <w:rFonts w:eastAsia="Times New Roman"/>
          <w:b w:val="0"/>
          <w:sz w:val="28"/>
          <w:szCs w:val="28"/>
        </w:rPr>
        <w:t xml:space="preserve">: </w:t>
      </w:r>
      <w:hyperlink r:id="rId9" w:history="1">
        <w:r w:rsidR="00CA1138" w:rsidRPr="00982AEA">
          <w:rPr>
            <w:rStyle w:val="ab"/>
            <w:rFonts w:eastAsia="Times New Roman"/>
            <w:b w:val="0"/>
            <w:sz w:val="28"/>
            <w:szCs w:val="28"/>
          </w:rPr>
          <w:t>https://t.me/osfr_024</w:t>
        </w:r>
      </w:hyperlink>
      <w:r w:rsidR="00CA1138" w:rsidRPr="00982AEA">
        <w:rPr>
          <w:rFonts w:eastAsia="Times New Roman"/>
          <w:b w:val="0"/>
          <w:sz w:val="28"/>
          <w:szCs w:val="28"/>
        </w:rPr>
        <w:t xml:space="preserve"> и </w:t>
      </w:r>
      <w:r w:rsidR="00CA1138" w:rsidRPr="00982AEA">
        <w:rPr>
          <w:b w:val="0"/>
          <w:sz w:val="28"/>
          <w:szCs w:val="28"/>
        </w:rPr>
        <w:t xml:space="preserve">по телефону горячей линии: </w:t>
      </w:r>
      <w:r w:rsidR="00CA1138" w:rsidRPr="00982AEA">
        <w:rPr>
          <w:rFonts w:eastAsia="Times New Roman"/>
          <w:b w:val="0"/>
          <w:color w:val="000000"/>
          <w:sz w:val="28"/>
          <w:szCs w:val="28"/>
        </w:rPr>
        <w:t>(391) 222-05-20</w:t>
      </w:r>
      <w:r w:rsidR="00CA1138" w:rsidRPr="00982AEA">
        <w:rPr>
          <w:b w:val="0"/>
          <w:sz w:val="28"/>
          <w:szCs w:val="28"/>
        </w:rPr>
        <w:t xml:space="preserve"> (звонок бесплатный, режим работы: </w:t>
      </w:r>
      <w:proofErr w:type="spellStart"/>
      <w:proofErr w:type="gramStart"/>
      <w:r w:rsidR="00CA1138" w:rsidRPr="00982AEA">
        <w:rPr>
          <w:b w:val="0"/>
          <w:sz w:val="28"/>
          <w:szCs w:val="28"/>
        </w:rPr>
        <w:t>пн</w:t>
      </w:r>
      <w:proofErr w:type="spellEnd"/>
      <w:proofErr w:type="gramEnd"/>
      <w:r w:rsidR="00CA1138" w:rsidRPr="00982AEA">
        <w:rPr>
          <w:b w:val="0"/>
          <w:sz w:val="28"/>
          <w:szCs w:val="28"/>
        </w:rPr>
        <w:t xml:space="preserve"> – </w:t>
      </w:r>
      <w:proofErr w:type="spellStart"/>
      <w:r w:rsidR="00CA1138" w:rsidRPr="00982AEA">
        <w:rPr>
          <w:b w:val="0"/>
          <w:sz w:val="28"/>
          <w:szCs w:val="28"/>
        </w:rPr>
        <w:t>чт</w:t>
      </w:r>
      <w:proofErr w:type="spellEnd"/>
      <w:r w:rsidR="00CA1138" w:rsidRPr="00982AEA">
        <w:rPr>
          <w:b w:val="0"/>
          <w:sz w:val="28"/>
          <w:szCs w:val="28"/>
        </w:rPr>
        <w:t xml:space="preserve"> с 8:00 до 17:00, в </w:t>
      </w:r>
      <w:proofErr w:type="spellStart"/>
      <w:r w:rsidR="00CA1138" w:rsidRPr="00982AEA">
        <w:rPr>
          <w:b w:val="0"/>
          <w:sz w:val="28"/>
          <w:szCs w:val="28"/>
        </w:rPr>
        <w:t>пт</w:t>
      </w:r>
      <w:proofErr w:type="spellEnd"/>
      <w:r w:rsidR="00CA1138" w:rsidRPr="00982AEA">
        <w:rPr>
          <w:b w:val="0"/>
          <w:sz w:val="28"/>
          <w:szCs w:val="28"/>
        </w:rPr>
        <w:t xml:space="preserve"> – с 8:00 до 16:00). </w:t>
      </w:r>
    </w:p>
    <w:p w:rsidR="00CA1138" w:rsidRPr="00D631BF" w:rsidRDefault="00CA1138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Пресс-служба ОСФР по Красноярскому краю</w:t>
      </w:r>
    </w:p>
    <w:p w:rsidR="00715398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Жабина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Татьяна Николаевна,</w:t>
      </w:r>
    </w:p>
    <w:p w:rsidR="00715398" w:rsidRDefault="0049614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8 950-995-06-05 </w:t>
      </w:r>
    </w:p>
    <w:sectPr w:rsidR="00715398" w:rsidSect="00715398">
      <w:pgSz w:w="11906" w:h="16838"/>
      <w:pgMar w:top="426" w:right="720" w:bottom="72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15398"/>
    <w:rsid w:val="0000468E"/>
    <w:rsid w:val="00015063"/>
    <w:rsid w:val="00015D36"/>
    <w:rsid w:val="00056F9A"/>
    <w:rsid w:val="000A4E08"/>
    <w:rsid w:val="000B0F60"/>
    <w:rsid w:val="000C2299"/>
    <w:rsid w:val="00182662"/>
    <w:rsid w:val="001A7692"/>
    <w:rsid w:val="001E5D15"/>
    <w:rsid w:val="002026B7"/>
    <w:rsid w:val="002700AB"/>
    <w:rsid w:val="00285EC1"/>
    <w:rsid w:val="00293CB9"/>
    <w:rsid w:val="002E11F9"/>
    <w:rsid w:val="00320BC5"/>
    <w:rsid w:val="003C550D"/>
    <w:rsid w:val="003F4189"/>
    <w:rsid w:val="00405718"/>
    <w:rsid w:val="0049614A"/>
    <w:rsid w:val="004E5015"/>
    <w:rsid w:val="00575B54"/>
    <w:rsid w:val="005927B9"/>
    <w:rsid w:val="005D09A5"/>
    <w:rsid w:val="00715398"/>
    <w:rsid w:val="007213D0"/>
    <w:rsid w:val="007324E7"/>
    <w:rsid w:val="0074482E"/>
    <w:rsid w:val="0075780E"/>
    <w:rsid w:val="007C7178"/>
    <w:rsid w:val="007E40B1"/>
    <w:rsid w:val="0088200F"/>
    <w:rsid w:val="008900FE"/>
    <w:rsid w:val="00903175"/>
    <w:rsid w:val="009466C0"/>
    <w:rsid w:val="00982AEA"/>
    <w:rsid w:val="00994B73"/>
    <w:rsid w:val="009C1474"/>
    <w:rsid w:val="009D3B68"/>
    <w:rsid w:val="00A21D22"/>
    <w:rsid w:val="00A45D20"/>
    <w:rsid w:val="00A7423F"/>
    <w:rsid w:val="00AB3742"/>
    <w:rsid w:val="00AE084D"/>
    <w:rsid w:val="00AF47D5"/>
    <w:rsid w:val="00B03B58"/>
    <w:rsid w:val="00B104EE"/>
    <w:rsid w:val="00B92824"/>
    <w:rsid w:val="00B92A4F"/>
    <w:rsid w:val="00BA174A"/>
    <w:rsid w:val="00BA62FC"/>
    <w:rsid w:val="00BE19F5"/>
    <w:rsid w:val="00BE40D1"/>
    <w:rsid w:val="00C239C7"/>
    <w:rsid w:val="00C61FCE"/>
    <w:rsid w:val="00C778DF"/>
    <w:rsid w:val="00CA1138"/>
    <w:rsid w:val="00CC7AF6"/>
    <w:rsid w:val="00D233D6"/>
    <w:rsid w:val="00D631BF"/>
    <w:rsid w:val="00D81508"/>
    <w:rsid w:val="00DD23CC"/>
    <w:rsid w:val="00DD3C99"/>
    <w:rsid w:val="00DE16E0"/>
    <w:rsid w:val="00E06BB3"/>
    <w:rsid w:val="00E64701"/>
    <w:rsid w:val="00E73E09"/>
    <w:rsid w:val="00E82F5F"/>
    <w:rsid w:val="00EA1D5A"/>
    <w:rsid w:val="00F24ABC"/>
    <w:rsid w:val="00F273B7"/>
    <w:rsid w:val="00F9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CA1138"/>
    <w:pPr>
      <w:suppressAutoHyphens/>
      <w:spacing w:before="60" w:after="60" w:line="1" w:lineRule="atLeast"/>
      <w:ind w:leftChars="-1" w:left="1" w:hangingChars="1" w:hanging="3"/>
      <w:contextualSpacing/>
      <w:jc w:val="center"/>
      <w:textDirection w:val="btLr"/>
      <w:textAlignment w:val="top"/>
      <w:outlineLvl w:val="0"/>
    </w:pPr>
    <w:rPr>
      <w:rFonts w:ascii="Times New Roman" w:hAnsi="Times New Roman"/>
      <w:b/>
      <w:bCs/>
      <w:kern w:val="36"/>
      <w:position w:val="-1"/>
      <w:sz w:val="32"/>
      <w:szCs w:val="32"/>
      <w:lang w:eastAsia="en-US"/>
    </w:rPr>
  </w:style>
  <w:style w:type="paragraph" w:styleId="1">
    <w:name w:val="heading 1"/>
    <w:basedOn w:val="a"/>
    <w:autoRedefine/>
    <w:hidden/>
    <w:qFormat/>
    <w:rsid w:val="00715398"/>
    <w:pPr>
      <w:spacing w:before="100" w:beforeAutospacing="1" w:after="100" w:afterAutospacing="1"/>
      <w:ind w:firstLine="0"/>
    </w:pPr>
    <w:rPr>
      <w:rFonts w:eastAsia="Times New Roman"/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qFormat/>
    <w:rsid w:val="00715398"/>
    <w:pPr>
      <w:spacing w:before="280" w:after="280"/>
      <w:ind w:firstLine="0"/>
    </w:pPr>
    <w:rPr>
      <w:rFonts w:eastAsia="Times New Roman"/>
      <w:sz w:val="24"/>
      <w:szCs w:val="24"/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yarsk/info/~0/8573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osfr_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9G7LTV1ddmoSXr0tV3HBP9coPA==">CgMxLjA4AHIhMVB4MldyWDVsWVpHaHdFU2V3ZENuYkY4eXJTbWFyc2Q5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448E49-B559-4E1E-99BB-31311797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27</cp:revision>
  <cp:lastPrinted>2025-01-16T02:05:00Z</cp:lastPrinted>
  <dcterms:created xsi:type="dcterms:W3CDTF">2025-01-15T07:14:00Z</dcterms:created>
  <dcterms:modified xsi:type="dcterms:W3CDTF">2025-01-31T02:14:00Z</dcterms:modified>
</cp:coreProperties>
</file>