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D2795" w:rsidRPr="003803EB" w:rsidTr="00043634">
        <w:trPr>
          <w:trHeight w:val="1266"/>
        </w:trPr>
        <w:tc>
          <w:tcPr>
            <w:tcW w:w="4786" w:type="dxa"/>
          </w:tcPr>
          <w:p w:rsidR="007D2795" w:rsidRPr="00043634" w:rsidRDefault="00B20661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646680" cy="613410"/>
                  <wp:effectExtent l="19050" t="0" r="1270" b="0"/>
                  <wp:docPr id="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680" cy="6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Pr="00043634" w:rsidRDefault="007D279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043634" w:rsidRDefault="009C181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043634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043634" w:rsidRDefault="007D2795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Pr="00043634" w:rsidRDefault="00AD1053" w:rsidP="0004363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043634" w:rsidRDefault="007D2795" w:rsidP="00043634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A61FDC" w:rsidRPr="001354A7" w:rsidRDefault="00A61FDC" w:rsidP="005746D7">
      <w:pPr>
        <w:pStyle w:val="a9"/>
        <w:spacing w:before="0" w:after="0" w:line="360" w:lineRule="auto"/>
        <w:ind w:left="0" w:hanging="2"/>
        <w:rPr>
          <w:rFonts w:cs="Times New Roman"/>
          <w:i/>
          <w:color w:val="000000"/>
          <w:sz w:val="20"/>
          <w:szCs w:val="20"/>
        </w:rPr>
      </w:pPr>
    </w:p>
    <w:p w:rsidR="007B75C0" w:rsidRPr="008941F9" w:rsidRDefault="007B75C0" w:rsidP="009B604A">
      <w:pPr>
        <w:pStyle w:val="a9"/>
        <w:shd w:val="clear" w:color="auto" w:fill="FFFFFF"/>
        <w:spacing w:before="0" w:line="240" w:lineRule="auto"/>
        <w:ind w:left="0" w:hanging="2"/>
        <w:jc w:val="center"/>
        <w:rPr>
          <w:rFonts w:cs="Times New Roman"/>
          <w:b/>
          <w:bCs/>
          <w:color w:val="212121"/>
          <w:kern w:val="36"/>
          <w:lang w:eastAsia="en-US"/>
        </w:rPr>
      </w:pPr>
      <w:r w:rsidRPr="008941F9">
        <w:rPr>
          <w:rFonts w:cs="Times New Roman"/>
          <w:b/>
          <w:bCs/>
          <w:color w:val="212121"/>
          <w:kern w:val="36"/>
          <w:lang w:eastAsia="en-US"/>
        </w:rPr>
        <w:t>С 1 апреля 2025 года Отделение СФР по Красноярскому краю проиндексировало социальные пенсии жителям региона на 14,75%</w:t>
      </w:r>
    </w:p>
    <w:p w:rsidR="006A3EFE" w:rsidRPr="008941F9" w:rsidRDefault="007B75C0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С 1 апреля 202</w:t>
      </w:r>
      <w:r w:rsidR="007A67E1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Отделение Социального фонда России </w:t>
      </w:r>
      <w:r w:rsidR="00CA56B8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Красноярскому краю 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проиндексировало социальные</w:t>
      </w:r>
      <w:r w:rsidR="000436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пенсии, а также пенсии по государст</w:t>
      </w:r>
      <w:r w:rsidR="00922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венному пенсионному обеспечению, 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на 14,</w:t>
      </w:r>
      <w:r w:rsidR="00CA56B8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A3EFE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5% более 87 тысячам жителей региона. </w:t>
      </w:r>
    </w:p>
    <w:p w:rsidR="007B75C0" w:rsidRPr="008941F9" w:rsidRDefault="006A3EFE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Следует отметить, что с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пенси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зависит от трудового стажа и </w:t>
      </w:r>
      <w:r w:rsidR="00CA56B8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ИПК</w:t>
      </w:r>
      <w:r w:rsidR="00922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Она 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</w:t>
      </w:r>
      <w:r w:rsid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назначена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7B75C0" w:rsidRPr="008941F9" w:rsidRDefault="007B75C0" w:rsidP="008941F9">
      <w:pPr>
        <w:shd w:val="clear" w:color="auto" w:fill="FFFFFF"/>
        <w:suppressAutoHyphens w:val="0"/>
        <w:spacing w:line="240" w:lineRule="auto"/>
        <w:ind w:leftChars="0" w:left="-425" w:right="-437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- по старости;</w:t>
      </w:r>
    </w:p>
    <w:p w:rsidR="007B75C0" w:rsidRPr="008941F9" w:rsidRDefault="007B75C0" w:rsidP="008941F9">
      <w:pPr>
        <w:shd w:val="clear" w:color="auto" w:fill="FFFFFF"/>
        <w:suppressAutoHyphens w:val="0"/>
        <w:spacing w:line="240" w:lineRule="auto"/>
        <w:ind w:leftChars="0" w:left="-425" w:right="-437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- по инвалидности;</w:t>
      </w:r>
    </w:p>
    <w:p w:rsidR="006A3EFE" w:rsidRPr="008941F9" w:rsidRDefault="008941F9" w:rsidP="008941F9">
      <w:pPr>
        <w:shd w:val="clear" w:color="auto" w:fill="FFFFFF"/>
        <w:suppressAutoHyphens w:val="0"/>
        <w:spacing w:line="240" w:lineRule="auto"/>
        <w:ind w:leftChars="0" w:left="-425" w:right="-437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по случаю потери кормильца.</w:t>
      </w:r>
    </w:p>
    <w:p w:rsidR="006A3EFE" w:rsidRPr="008941F9" w:rsidRDefault="00794406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Социальную пенсию назначают гражданам, </w:t>
      </w:r>
      <w:r w:rsidR="006A3EFE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</w:t>
      </w:r>
      <w:r w:rsidR="006A3EFE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380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3EFE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недостаточно 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трудового стажа или </w:t>
      </w:r>
      <w:r w:rsidR="006A3EFE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необходимых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индивидуальных пенсионных коэффициентов (ИПК).  </w:t>
      </w:r>
      <w:r w:rsidR="00CA56B8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право на социальную пенсию имеют </w:t>
      </w:r>
      <w:r w:rsidRPr="008941F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представител</w:t>
      </w:r>
      <w:r w:rsidR="00CA56B8" w:rsidRPr="008941F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</w:t>
      </w:r>
      <w:r w:rsidRPr="008941F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малочисленных народов Севера</w:t>
      </w:r>
      <w:r w:rsidR="00CA56B8" w:rsidRPr="008941F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и </w:t>
      </w:r>
      <w:r w:rsidRPr="008941F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граждан</w:t>
      </w:r>
      <w:r w:rsidR="00CA56B8" w:rsidRPr="008941F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е</w:t>
      </w:r>
      <w:r w:rsidRPr="008941F9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с 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инвалидностью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I,II,III группы, у которых на момент обращения за пенсией отсутствует право на страховую пенсию, либо</w:t>
      </w:r>
      <w:r w:rsidR="00922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размер страховой пенсии меньше, 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размер социальной. </w:t>
      </w:r>
    </w:p>
    <w:p w:rsidR="008941F9" w:rsidRPr="008941F9" w:rsidRDefault="006A3EFE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Наряду с социальными</w:t>
      </w:r>
      <w:r w:rsid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пенсиями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14,75% были увеличены пенсии по</w:t>
      </w:r>
      <w:r w:rsid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государственному обеспечению. </w:t>
      </w:r>
      <w:r w:rsidR="009226E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7B75C0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получают участники и инвалиды Великой Отечественной войны, жители блокадного Ленинграда и осажденного Севастополя, инвалиды вследствие военной травмы, члены семей погибших военнослужащих и добровольцев, а также пострадавшие в результате радиационных катастроф и члены их семей, работники летно-испытательного состава.</w:t>
      </w:r>
    </w:p>
    <w:p w:rsidR="008941F9" w:rsidRPr="008941F9" w:rsidRDefault="00043634" w:rsidP="008941F9">
      <w:pPr>
        <w:suppressAutoHyphens w:val="0"/>
        <w:autoSpaceDE w:val="0"/>
        <w:autoSpaceDN w:val="0"/>
        <w:adjustRightInd w:val="0"/>
        <w:spacing w:before="100" w:beforeAutospacing="1" w:after="100" w:afterAutospacing="1" w:line="240" w:lineRule="auto"/>
        <w:ind w:leftChars="0" w:left="-426" w:right="-439" w:firstLineChars="0" w:firstLine="36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iCs/>
          <w:color w:val="000000"/>
          <w:positio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>«</w:t>
      </w:r>
      <w:r w:rsidR="008941F9" w:rsidRPr="008941F9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 xml:space="preserve">Индексация проведена в </w:t>
      </w:r>
      <w:proofErr w:type="spellStart"/>
      <w:r w:rsidR="008941F9" w:rsidRPr="008941F9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>беззаявительном</w:t>
      </w:r>
      <w:proofErr w:type="spellEnd"/>
      <w:r w:rsidR="008941F9" w:rsidRPr="008941F9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 xml:space="preserve"> порядке</w:t>
      </w:r>
      <w:r w:rsidR="009226EC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 xml:space="preserve">. Уже </w:t>
      </w:r>
      <w:r w:rsidR="008941F9" w:rsidRPr="008941F9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>в этом месяце вы</w:t>
      </w:r>
      <w:r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>платы поступят в новом размере»</w:t>
      </w:r>
      <w:r w:rsidR="009226EC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>,</w:t>
      </w:r>
      <w:r w:rsidR="008941F9" w:rsidRPr="008941F9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 xml:space="preserve"> — отметила  управляющий Отделением </w:t>
      </w:r>
      <w:r w:rsidR="009226EC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 xml:space="preserve">Социального фонда России </w:t>
      </w:r>
      <w:r w:rsidR="008941F9" w:rsidRPr="008941F9">
        <w:rPr>
          <w:rFonts w:ascii="Times New Roman" w:hAnsi="Times New Roman" w:cs="Times New Roman"/>
          <w:iCs/>
          <w:color w:val="000000"/>
          <w:position w:val="0"/>
          <w:sz w:val="24"/>
          <w:szCs w:val="24"/>
          <w:lang w:eastAsia="ru-RU"/>
        </w:rPr>
        <w:t xml:space="preserve">по Красноярскому краю </w:t>
      </w:r>
      <w:r w:rsidR="008941F9" w:rsidRPr="008941F9">
        <w:rPr>
          <w:rFonts w:ascii="Times New Roman" w:hAnsi="Times New Roman" w:cs="Times New Roman"/>
          <w:b/>
          <w:iCs/>
          <w:color w:val="000000"/>
          <w:position w:val="0"/>
          <w:sz w:val="24"/>
          <w:szCs w:val="24"/>
          <w:lang w:eastAsia="ru-RU"/>
        </w:rPr>
        <w:t xml:space="preserve">Елена </w:t>
      </w:r>
      <w:proofErr w:type="spellStart"/>
      <w:r w:rsidR="008941F9" w:rsidRPr="008941F9">
        <w:rPr>
          <w:rFonts w:ascii="Times New Roman" w:hAnsi="Times New Roman" w:cs="Times New Roman"/>
          <w:b/>
          <w:iCs/>
          <w:color w:val="000000"/>
          <w:position w:val="0"/>
          <w:sz w:val="24"/>
          <w:szCs w:val="24"/>
          <w:lang w:eastAsia="ru-RU"/>
        </w:rPr>
        <w:t>Лапко</w:t>
      </w:r>
      <w:proofErr w:type="spellEnd"/>
      <w:r w:rsidR="008941F9" w:rsidRPr="008941F9">
        <w:rPr>
          <w:rFonts w:ascii="Times New Roman" w:hAnsi="Times New Roman" w:cs="Times New Roman"/>
          <w:b/>
          <w:iCs/>
          <w:color w:val="000000"/>
          <w:position w:val="0"/>
          <w:sz w:val="24"/>
          <w:szCs w:val="24"/>
          <w:lang w:eastAsia="ru-RU"/>
        </w:rPr>
        <w:t xml:space="preserve">. </w:t>
      </w:r>
    </w:p>
    <w:p w:rsidR="007B75C0" w:rsidRPr="008941F9" w:rsidRDefault="007B75C0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С 1 апреля также увеличились социальные выплаты, размер которых определяется исходя из размера социальной пенсии. В их числе — дополнительное материальное обеспечение (ДМО) за выдающиеся достижения и особые заслуги перед Российской Федерацией Героям РФ, гражданам, награжденным орденом Ленина, орденом Трудовой Славы 3-х степеней, лауреатам Государственных премий Российской Федерации, а также другим категориям граждан.</w:t>
      </w:r>
    </w:p>
    <w:p w:rsidR="007B75C0" w:rsidRPr="008941F9" w:rsidRDefault="007B75C0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Напомним, что с 1 января 2025 года были проиндексированы на </w:t>
      </w:r>
      <w:r w:rsidR="00DE05CA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,5% страховые пенсии </w:t>
      </w:r>
      <w:r w:rsidR="009226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работающих и неработающих пенсионеров. </w:t>
      </w:r>
    </w:p>
    <w:p w:rsidR="00C21860" w:rsidRPr="008941F9" w:rsidRDefault="00C21860" w:rsidP="008941F9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-426" w:right="-439" w:firstLineChars="0" w:firstLine="720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пн</w:t>
      </w:r>
      <w:proofErr w:type="spellEnd"/>
      <w:proofErr w:type="gramEnd"/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чт</w:t>
      </w:r>
      <w:proofErr w:type="spellEnd"/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8:00 до 17:00, в </w:t>
      </w:r>
      <w:proofErr w:type="spellStart"/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пт</w:t>
      </w:r>
      <w:proofErr w:type="spellEnd"/>
      <w:r w:rsidR="00ED7E6E"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894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8:00 до 16:00).</w:t>
      </w:r>
    </w:p>
    <w:p w:rsidR="00A61FDC" w:rsidRDefault="00C21860" w:rsidP="008941F9">
      <w:pPr>
        <w:pStyle w:val="a9"/>
        <w:shd w:val="clear" w:color="auto" w:fill="FFFFFF"/>
        <w:spacing w:before="100" w:beforeAutospacing="1" w:after="100" w:afterAutospacing="1" w:line="240" w:lineRule="auto"/>
        <w:ind w:left="0" w:right="-439" w:hanging="2"/>
        <w:contextualSpacing/>
        <w:jc w:val="both"/>
        <w:rPr>
          <w:rFonts w:cs="Times New Roman"/>
        </w:rPr>
      </w:pPr>
      <w:r w:rsidRPr="008941F9">
        <w:rPr>
          <w:rFonts w:cs="Times New Roman"/>
          <w:color w:val="000000"/>
        </w:rPr>
        <w:t xml:space="preserve">Мы в социальных </w:t>
      </w:r>
      <w:proofErr w:type="spellStart"/>
      <w:r w:rsidRPr="008941F9">
        <w:rPr>
          <w:rFonts w:cs="Times New Roman"/>
          <w:color w:val="000000"/>
        </w:rPr>
        <w:t>сетях:</w:t>
      </w:r>
      <w:hyperlink r:id="rId8" w:history="1">
        <w:r w:rsidR="008941F9" w:rsidRPr="008941F9">
          <w:rPr>
            <w:rStyle w:val="ab"/>
            <w:rFonts w:cs="Times New Roman"/>
            <w:color w:val="000000"/>
          </w:rPr>
          <w:t>ВКонтакте</w:t>
        </w:r>
        <w:proofErr w:type="spellEnd"/>
      </w:hyperlink>
      <w:r w:rsidR="008941F9">
        <w:rPr>
          <w:rStyle w:val="ab"/>
          <w:rFonts w:cs="Times New Roman"/>
          <w:color w:val="000000"/>
        </w:rPr>
        <w:t xml:space="preserve">, </w:t>
      </w:r>
      <w:hyperlink r:id="rId9" w:history="1">
        <w:r w:rsidR="008941F9" w:rsidRPr="008941F9">
          <w:rPr>
            <w:rStyle w:val="ab"/>
            <w:rFonts w:cs="Times New Roman"/>
            <w:color w:val="000000"/>
          </w:rPr>
          <w:t>Одноклассники</w:t>
        </w:r>
      </w:hyperlink>
      <w:r w:rsidR="008941F9">
        <w:rPr>
          <w:rStyle w:val="ab"/>
          <w:rFonts w:cs="Times New Roman"/>
          <w:color w:val="000000"/>
        </w:rPr>
        <w:t xml:space="preserve">, </w:t>
      </w:r>
      <w:proofErr w:type="spellStart"/>
      <w:r w:rsidR="008941F9" w:rsidRPr="008941F9">
        <w:rPr>
          <w:rFonts w:cs="Times New Roman"/>
          <w:u w:val="single"/>
        </w:rPr>
        <w:t>Телеграм</w:t>
      </w:r>
      <w:proofErr w:type="spellEnd"/>
    </w:p>
    <w:p w:rsidR="008941F9" w:rsidRPr="008941F9" w:rsidRDefault="008941F9" w:rsidP="008941F9">
      <w:pPr>
        <w:pStyle w:val="a9"/>
        <w:shd w:val="clear" w:color="auto" w:fill="FFFFFF"/>
        <w:spacing w:before="100" w:beforeAutospacing="1" w:after="100" w:afterAutospacing="1" w:line="240" w:lineRule="auto"/>
        <w:ind w:left="0" w:right="-439" w:hanging="2"/>
        <w:contextualSpacing/>
        <w:jc w:val="both"/>
        <w:rPr>
          <w:rFonts w:cs="Times New Roman"/>
        </w:rPr>
      </w:pPr>
    </w:p>
    <w:p w:rsidR="0017263D" w:rsidRDefault="00773901" w:rsidP="008941F9">
      <w:pPr>
        <w:pStyle w:val="a7"/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941F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Пресс-служба ОСФР по Красноярскому краю</w:t>
      </w:r>
    </w:p>
    <w:p w:rsidR="00CA56B8" w:rsidRDefault="003803EB" w:rsidP="003803EB">
      <w:pPr>
        <w:pStyle w:val="a9"/>
        <w:spacing w:before="0" w:after="0" w:line="360" w:lineRule="auto"/>
        <w:ind w:left="0" w:hanging="2"/>
        <w:rPr>
          <w:rFonts w:cs="Times New Roman"/>
          <w:i/>
          <w:color w:val="000000"/>
        </w:rPr>
      </w:pPr>
      <w:r>
        <w:rPr>
          <w:color w:val="000000"/>
          <w:sz w:val="20"/>
          <w:szCs w:val="20"/>
        </w:rPr>
        <w:t>Мария Олеговна Каменева, т</w:t>
      </w:r>
      <w:r w:rsidRPr="001354A7">
        <w:rPr>
          <w:color w:val="000000"/>
          <w:sz w:val="20"/>
          <w:szCs w:val="20"/>
        </w:rPr>
        <w:t>ел. 8 (391) 229-1</w:t>
      </w:r>
      <w:r>
        <w:rPr>
          <w:color w:val="000000"/>
          <w:sz w:val="20"/>
          <w:szCs w:val="20"/>
        </w:rPr>
        <w:t>1</w:t>
      </w:r>
      <w:r w:rsidRPr="001354A7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 xml:space="preserve">54 </w:t>
      </w:r>
      <w:r w:rsidRPr="001354A7">
        <w:rPr>
          <w:color w:val="000000"/>
          <w:sz w:val="20"/>
          <w:szCs w:val="20"/>
        </w:rPr>
        <w:t>КСПД 12</w:t>
      </w:r>
      <w:r>
        <w:rPr>
          <w:color w:val="000000"/>
          <w:sz w:val="20"/>
          <w:szCs w:val="20"/>
        </w:rPr>
        <w:t xml:space="preserve">54  </w:t>
      </w:r>
    </w:p>
    <w:sectPr w:rsidR="00CA56B8" w:rsidSect="008941F9">
      <w:pgSz w:w="11906" w:h="16838"/>
      <w:pgMar w:top="426" w:right="720" w:bottom="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310AA"/>
    <w:multiLevelType w:val="multilevel"/>
    <w:tmpl w:val="F4D6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2222E"/>
    <w:multiLevelType w:val="multilevel"/>
    <w:tmpl w:val="CB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/>
  <w:rsids>
    <w:rsidRoot w:val="007D2795"/>
    <w:rsid w:val="000010B5"/>
    <w:rsid w:val="000076FB"/>
    <w:rsid w:val="00031D7C"/>
    <w:rsid w:val="0003345C"/>
    <w:rsid w:val="00033996"/>
    <w:rsid w:val="00037E7A"/>
    <w:rsid w:val="00043634"/>
    <w:rsid w:val="0004475F"/>
    <w:rsid w:val="000454A4"/>
    <w:rsid w:val="000501B4"/>
    <w:rsid w:val="0005024A"/>
    <w:rsid w:val="00055485"/>
    <w:rsid w:val="000568D6"/>
    <w:rsid w:val="00086CB1"/>
    <w:rsid w:val="00093ECA"/>
    <w:rsid w:val="000A0371"/>
    <w:rsid w:val="000A5CEB"/>
    <w:rsid w:val="000E46CF"/>
    <w:rsid w:val="00115525"/>
    <w:rsid w:val="001233E0"/>
    <w:rsid w:val="00131202"/>
    <w:rsid w:val="0013217C"/>
    <w:rsid w:val="00132A90"/>
    <w:rsid w:val="001354A7"/>
    <w:rsid w:val="0014107A"/>
    <w:rsid w:val="00152F16"/>
    <w:rsid w:val="0017263D"/>
    <w:rsid w:val="00177385"/>
    <w:rsid w:val="00194C77"/>
    <w:rsid w:val="001B107E"/>
    <w:rsid w:val="001E25F8"/>
    <w:rsid w:val="002061C3"/>
    <w:rsid w:val="00221D85"/>
    <w:rsid w:val="0022534D"/>
    <w:rsid w:val="00240A2E"/>
    <w:rsid w:val="00242367"/>
    <w:rsid w:val="00244AF8"/>
    <w:rsid w:val="00253D27"/>
    <w:rsid w:val="002666F9"/>
    <w:rsid w:val="00282782"/>
    <w:rsid w:val="00291F26"/>
    <w:rsid w:val="002B32D5"/>
    <w:rsid w:val="002E1E8B"/>
    <w:rsid w:val="003260FC"/>
    <w:rsid w:val="00327CC4"/>
    <w:rsid w:val="00343F4F"/>
    <w:rsid w:val="0035372A"/>
    <w:rsid w:val="00354824"/>
    <w:rsid w:val="00363DDB"/>
    <w:rsid w:val="00376998"/>
    <w:rsid w:val="003803EB"/>
    <w:rsid w:val="003A1392"/>
    <w:rsid w:val="003B3B19"/>
    <w:rsid w:val="003B767B"/>
    <w:rsid w:val="003E4430"/>
    <w:rsid w:val="003F5EA4"/>
    <w:rsid w:val="0041648C"/>
    <w:rsid w:val="00426093"/>
    <w:rsid w:val="00430EBA"/>
    <w:rsid w:val="0043400A"/>
    <w:rsid w:val="0045340E"/>
    <w:rsid w:val="00456FA7"/>
    <w:rsid w:val="00473327"/>
    <w:rsid w:val="004B5BA6"/>
    <w:rsid w:val="004C3283"/>
    <w:rsid w:val="004E3084"/>
    <w:rsid w:val="004E6D3E"/>
    <w:rsid w:val="00500406"/>
    <w:rsid w:val="00510400"/>
    <w:rsid w:val="00563BF5"/>
    <w:rsid w:val="005746D7"/>
    <w:rsid w:val="00581E24"/>
    <w:rsid w:val="00585347"/>
    <w:rsid w:val="005A6887"/>
    <w:rsid w:val="005B39F2"/>
    <w:rsid w:val="005C5644"/>
    <w:rsid w:val="005C7C62"/>
    <w:rsid w:val="005E2758"/>
    <w:rsid w:val="00626637"/>
    <w:rsid w:val="00631973"/>
    <w:rsid w:val="0063246F"/>
    <w:rsid w:val="006346D9"/>
    <w:rsid w:val="0063642A"/>
    <w:rsid w:val="006379D1"/>
    <w:rsid w:val="00643E36"/>
    <w:rsid w:val="006478B5"/>
    <w:rsid w:val="00651444"/>
    <w:rsid w:val="006616C2"/>
    <w:rsid w:val="006668B2"/>
    <w:rsid w:val="00685BE8"/>
    <w:rsid w:val="006900E7"/>
    <w:rsid w:val="006A1E53"/>
    <w:rsid w:val="006A2E10"/>
    <w:rsid w:val="006A3EFE"/>
    <w:rsid w:val="006B154E"/>
    <w:rsid w:val="006C6658"/>
    <w:rsid w:val="006E4F5F"/>
    <w:rsid w:val="006E78E3"/>
    <w:rsid w:val="00706949"/>
    <w:rsid w:val="00710B79"/>
    <w:rsid w:val="007200A3"/>
    <w:rsid w:val="0072177C"/>
    <w:rsid w:val="00733A65"/>
    <w:rsid w:val="0075013B"/>
    <w:rsid w:val="00762F23"/>
    <w:rsid w:val="007700A2"/>
    <w:rsid w:val="00770638"/>
    <w:rsid w:val="00773901"/>
    <w:rsid w:val="00794406"/>
    <w:rsid w:val="007A3BBA"/>
    <w:rsid w:val="007A67E1"/>
    <w:rsid w:val="007B75C0"/>
    <w:rsid w:val="007C25F6"/>
    <w:rsid w:val="007D2795"/>
    <w:rsid w:val="007D478D"/>
    <w:rsid w:val="007D69F3"/>
    <w:rsid w:val="007E662D"/>
    <w:rsid w:val="007E7237"/>
    <w:rsid w:val="007F34C3"/>
    <w:rsid w:val="00810DD2"/>
    <w:rsid w:val="00825421"/>
    <w:rsid w:val="00864F3F"/>
    <w:rsid w:val="008663B8"/>
    <w:rsid w:val="00881030"/>
    <w:rsid w:val="00882702"/>
    <w:rsid w:val="00885757"/>
    <w:rsid w:val="008941F9"/>
    <w:rsid w:val="008A0804"/>
    <w:rsid w:val="008A3C2E"/>
    <w:rsid w:val="008A7BC4"/>
    <w:rsid w:val="008D5D6C"/>
    <w:rsid w:val="009226EC"/>
    <w:rsid w:val="0094090A"/>
    <w:rsid w:val="00976CA9"/>
    <w:rsid w:val="00990065"/>
    <w:rsid w:val="0099672F"/>
    <w:rsid w:val="009B604A"/>
    <w:rsid w:val="009C1815"/>
    <w:rsid w:val="009E2570"/>
    <w:rsid w:val="009F3F8D"/>
    <w:rsid w:val="00A00648"/>
    <w:rsid w:val="00A30AE1"/>
    <w:rsid w:val="00A50CDE"/>
    <w:rsid w:val="00A57AB3"/>
    <w:rsid w:val="00A61FDC"/>
    <w:rsid w:val="00A83390"/>
    <w:rsid w:val="00AA7770"/>
    <w:rsid w:val="00AC0141"/>
    <w:rsid w:val="00AC29F8"/>
    <w:rsid w:val="00AC5115"/>
    <w:rsid w:val="00AD1053"/>
    <w:rsid w:val="00AE0D2B"/>
    <w:rsid w:val="00AE6A5F"/>
    <w:rsid w:val="00B1223A"/>
    <w:rsid w:val="00B20661"/>
    <w:rsid w:val="00B23ECA"/>
    <w:rsid w:val="00B51DDC"/>
    <w:rsid w:val="00B55653"/>
    <w:rsid w:val="00B55848"/>
    <w:rsid w:val="00B6139F"/>
    <w:rsid w:val="00B74C3E"/>
    <w:rsid w:val="00BA3913"/>
    <w:rsid w:val="00BA4C63"/>
    <w:rsid w:val="00BD61D2"/>
    <w:rsid w:val="00BF1454"/>
    <w:rsid w:val="00BF5560"/>
    <w:rsid w:val="00C030E5"/>
    <w:rsid w:val="00C04C16"/>
    <w:rsid w:val="00C21860"/>
    <w:rsid w:val="00C27EF3"/>
    <w:rsid w:val="00C32CA2"/>
    <w:rsid w:val="00C3618D"/>
    <w:rsid w:val="00C67AA9"/>
    <w:rsid w:val="00C87B09"/>
    <w:rsid w:val="00C90B5E"/>
    <w:rsid w:val="00CA0D6E"/>
    <w:rsid w:val="00CA56B8"/>
    <w:rsid w:val="00CC2409"/>
    <w:rsid w:val="00CC5738"/>
    <w:rsid w:val="00CD33FB"/>
    <w:rsid w:val="00CD76C3"/>
    <w:rsid w:val="00CE31E0"/>
    <w:rsid w:val="00CF009B"/>
    <w:rsid w:val="00CF4771"/>
    <w:rsid w:val="00D02CD0"/>
    <w:rsid w:val="00D23232"/>
    <w:rsid w:val="00D26FCC"/>
    <w:rsid w:val="00D40358"/>
    <w:rsid w:val="00D60A2C"/>
    <w:rsid w:val="00D764BD"/>
    <w:rsid w:val="00DA7299"/>
    <w:rsid w:val="00DE05CA"/>
    <w:rsid w:val="00DE4504"/>
    <w:rsid w:val="00DE70BF"/>
    <w:rsid w:val="00DF1334"/>
    <w:rsid w:val="00E16FAD"/>
    <w:rsid w:val="00E33F10"/>
    <w:rsid w:val="00E3502E"/>
    <w:rsid w:val="00E40DA9"/>
    <w:rsid w:val="00E52C74"/>
    <w:rsid w:val="00E950D3"/>
    <w:rsid w:val="00EA602F"/>
    <w:rsid w:val="00EA616F"/>
    <w:rsid w:val="00EB48A6"/>
    <w:rsid w:val="00ED16DD"/>
    <w:rsid w:val="00ED17FB"/>
    <w:rsid w:val="00ED7E6E"/>
    <w:rsid w:val="00EF3408"/>
    <w:rsid w:val="00EF4A99"/>
    <w:rsid w:val="00EF57BF"/>
    <w:rsid w:val="00F04EA8"/>
    <w:rsid w:val="00F16F1B"/>
    <w:rsid w:val="00F22561"/>
    <w:rsid w:val="00F3354F"/>
    <w:rsid w:val="00F337C3"/>
    <w:rsid w:val="00F60C39"/>
    <w:rsid w:val="00F62BDB"/>
    <w:rsid w:val="00F677F7"/>
    <w:rsid w:val="00F81CC6"/>
    <w:rsid w:val="00F87442"/>
    <w:rsid w:val="00F9588A"/>
    <w:rsid w:val="00FC7422"/>
    <w:rsid w:val="00FE0780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rasnojarskjkraj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sfr.krasnojarskjk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2699</CharactersWithSpaces>
  <SharedDoc>false</SharedDoc>
  <HLinks>
    <vt:vector size="24" baseType="variant">
      <vt:variant>
        <vt:i4>6750306</vt:i4>
      </vt:variant>
      <vt:variant>
        <vt:i4>9</vt:i4>
      </vt:variant>
      <vt:variant>
        <vt:i4>0</vt:i4>
      </vt:variant>
      <vt:variant>
        <vt:i4>5</vt:i4>
      </vt:variant>
      <vt:variant>
        <vt:lpwstr>https://vk.com/feed?section=search&amp;q=%23%D0%A1%D0%A4%D0%A0</vt:lpwstr>
      </vt:variant>
      <vt:variant>
        <vt:lpwstr/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https://vk.com/feed?section=search&amp;q=%23%D0%A1%D0%A4%D0%A0%D0%9A%D1%80%D0%B0%D1%81%D0%BD%D0%BE%D1%8F%D1%80%D1%81%D0%BA%D0%B8%D0%B9%D0%9A%D1%80%D0%B0%D0%B9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https://ok.ru/sfr.krasnojarskjkraj</vt:lpwstr>
      </vt:variant>
      <vt:variant>
        <vt:lpwstr/>
      </vt:variant>
      <vt:variant>
        <vt:i4>6815860</vt:i4>
      </vt:variant>
      <vt:variant>
        <vt:i4>0</vt:i4>
      </vt:variant>
      <vt:variant>
        <vt:i4>0</vt:i4>
      </vt:variant>
      <vt:variant>
        <vt:i4>5</vt:i4>
      </vt:variant>
      <vt:variant>
        <vt:lpwstr>https://vk.com/sfr.krasnojarskjkraj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3</cp:revision>
  <cp:lastPrinted>2025-03-25T03:53:00Z</cp:lastPrinted>
  <dcterms:created xsi:type="dcterms:W3CDTF">2025-03-27T03:03:00Z</dcterms:created>
  <dcterms:modified xsi:type="dcterms:W3CDTF">2025-04-01T00:52:00Z</dcterms:modified>
</cp:coreProperties>
</file>