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77185B" w:rsidRPr="007F4B36" w:rsidTr="007F4B36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7F4B36" w:rsidRDefault="0077185B" w:rsidP="007F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7185B" w:rsidRPr="007F4B36" w:rsidTr="007F4B36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7F4B36" w:rsidRDefault="0077185B" w:rsidP="007F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7185B" w:rsidRPr="007F4B36" w:rsidTr="007F4B36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85B" w:rsidRPr="007F4B36" w:rsidRDefault="0077185B" w:rsidP="00E737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7185B" w:rsidRPr="007F4B36" w:rsidRDefault="0077185B"/>
    <w:tbl>
      <w:tblPr>
        <w:tblW w:w="9356" w:type="dxa"/>
        <w:tblInd w:w="108" w:type="dxa"/>
        <w:tblLook w:val="04A0"/>
      </w:tblPr>
      <w:tblGrid>
        <w:gridCol w:w="9356"/>
      </w:tblGrid>
      <w:tr w:rsidR="00B82B5A" w:rsidRPr="007F4B36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7F4B36" w:rsidRDefault="0077185B" w:rsidP="007F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7F4B36"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2D322D"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B82B5A" w:rsidRPr="007F4B36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7F4B36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E334BD" w:rsidRDefault="0077185B" w:rsidP="007F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7F4B36"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</w:t>
            </w:r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7F4B36"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7F4B36"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</w:t>
            </w:r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7F4B36"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338</w:t>
            </w:r>
            <w:r w:rsidRPr="007F4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223488" w:rsidRDefault="00223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2B5A" w:rsidRPr="002449B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B82B5A" w:rsidRPr="002449B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 бюджетам поселений</w:t>
      </w:r>
    </w:p>
    <w:p w:rsidR="00B82B5A" w:rsidRPr="002449B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2449B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 района на подготовку объектов жилищно-коммунального хозяйства поселений и объектов социальной сферы </w:t>
      </w:r>
    </w:p>
    <w:p w:rsidR="00223488" w:rsidRPr="002449B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proofErr w:type="spellStart"/>
      <w:r w:rsidRPr="002449B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 района к отопительному периоду </w:t>
      </w:r>
    </w:p>
    <w:p w:rsidR="00B82B5A" w:rsidRPr="002449B5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2449B5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сельских поселений </w:t>
      </w:r>
      <w:proofErr w:type="spellStart"/>
      <w:r w:rsidR="008366A4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 xml:space="preserve">района, источником финансового обеспечения которых являются иные межбюджетные трансферты из бюджета </w:t>
      </w:r>
      <w:proofErr w:type="spellStart"/>
      <w:r w:rsidR="008366A4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366A4" w:rsidRPr="002449B5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B82B5A" w:rsidRPr="002449B5">
        <w:rPr>
          <w:rFonts w:ascii="Times New Roman" w:hAnsi="Times New Roman" w:cs="Times New Roman"/>
          <w:sz w:val="27"/>
          <w:szCs w:val="27"/>
        </w:rPr>
        <w:t>,</w:t>
      </w:r>
      <w:r w:rsidR="008366A4" w:rsidRPr="002449B5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2449B5">
        <w:rPr>
          <w:rFonts w:ascii="Times New Roman" w:hAnsi="Times New Roman" w:cs="Times New Roman"/>
          <w:sz w:val="27"/>
          <w:szCs w:val="27"/>
        </w:rPr>
        <w:t>ся</w:t>
      </w:r>
      <w:r w:rsidR="008366A4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сельских поселений, входящих в состав муниципального района (далее - поселения)</w:t>
      </w:r>
      <w:r w:rsidR="00B82B5A" w:rsidRPr="002449B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2449B5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12AB7">
        <w:rPr>
          <w:rFonts w:ascii="Times New Roman" w:hAnsi="Times New Roman" w:cs="Times New Roman"/>
          <w:b w:val="0"/>
          <w:sz w:val="27"/>
          <w:szCs w:val="27"/>
        </w:rPr>
        <w:t xml:space="preserve">2.1. Иные межбюджетные трансферты предоставляются бюджетам поселений с целью 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>подготовки</w:t>
      </w:r>
      <w:r w:rsidR="00B12AB7" w:rsidRPr="002449B5">
        <w:rPr>
          <w:rFonts w:ascii="Times New Roman" w:hAnsi="Times New Roman" w:cs="Times New Roman"/>
          <w:b w:val="0"/>
          <w:sz w:val="27"/>
          <w:szCs w:val="27"/>
        </w:rPr>
        <w:t xml:space="preserve"> объектов жилищно-коммунального хозяйства поселений и объектов социальной сферы 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="00B12AB7" w:rsidRPr="002449B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B12AB7" w:rsidRPr="002449B5">
        <w:rPr>
          <w:rFonts w:ascii="Times New Roman" w:hAnsi="Times New Roman" w:cs="Times New Roman"/>
          <w:b w:val="0"/>
          <w:sz w:val="27"/>
          <w:szCs w:val="27"/>
        </w:rPr>
        <w:t xml:space="preserve"> района к отопительному периоду</w:t>
      </w:r>
      <w:r w:rsidR="00537502">
        <w:rPr>
          <w:rFonts w:ascii="Times New Roman" w:hAnsi="Times New Roman" w:cs="Times New Roman"/>
          <w:b w:val="0"/>
          <w:sz w:val="27"/>
          <w:szCs w:val="27"/>
        </w:rPr>
        <w:t xml:space="preserve"> 2024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>-202</w:t>
      </w:r>
      <w:r w:rsidR="00537502">
        <w:rPr>
          <w:rFonts w:ascii="Times New Roman" w:hAnsi="Times New Roman" w:cs="Times New Roman"/>
          <w:b w:val="0"/>
          <w:sz w:val="27"/>
          <w:szCs w:val="27"/>
        </w:rPr>
        <w:t>5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 xml:space="preserve"> годо</w:t>
      </w:r>
      <w:r w:rsidR="00B12AB7" w:rsidRPr="00B12AB7">
        <w:rPr>
          <w:rFonts w:ascii="Times New Roman" w:hAnsi="Times New Roman" w:cs="Times New Roman"/>
          <w:b w:val="0"/>
          <w:sz w:val="27"/>
          <w:szCs w:val="27"/>
        </w:rPr>
        <w:t>в</w:t>
      </w:r>
      <w:r w:rsidRPr="00B12AB7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EA280E" w:rsidRPr="00EA280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трансфертов являются средства </w:t>
      </w:r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>бюджета муниципального района</w:t>
      </w: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, предоставляемые бюджету муниципального района в соответствии с </w:t>
      </w:r>
      <w:r w:rsidR="0089156B" w:rsidRPr="007F4B36">
        <w:rPr>
          <w:rFonts w:ascii="Times New Roman" w:hAnsi="Times New Roman" w:cs="Times New Roman"/>
          <w:b w:val="0"/>
          <w:sz w:val="27"/>
          <w:szCs w:val="27"/>
        </w:rPr>
        <w:t xml:space="preserve">Решением </w:t>
      </w:r>
      <w:proofErr w:type="spellStart"/>
      <w:r w:rsidR="0089156B" w:rsidRPr="007F4B36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89156B" w:rsidRPr="007F4B36">
        <w:rPr>
          <w:rFonts w:ascii="Times New Roman" w:hAnsi="Times New Roman" w:cs="Times New Roman"/>
          <w:b w:val="0"/>
          <w:sz w:val="27"/>
          <w:szCs w:val="27"/>
        </w:rPr>
        <w:t xml:space="preserve"> районного Совета депутатов от 13.04.2012 № 20-162Р «О межбюджетных отношениях в муниципальном образовании </w:t>
      </w:r>
      <w:proofErr w:type="spellStart"/>
      <w:r w:rsidR="0089156B" w:rsidRPr="007F4B36">
        <w:rPr>
          <w:rFonts w:ascii="Times New Roman" w:hAnsi="Times New Roman" w:cs="Times New Roman"/>
          <w:b w:val="0"/>
          <w:sz w:val="27"/>
          <w:szCs w:val="27"/>
        </w:rPr>
        <w:t>Абанский</w:t>
      </w:r>
      <w:proofErr w:type="spellEnd"/>
      <w:r w:rsidR="0089156B" w:rsidRPr="007F4B36">
        <w:rPr>
          <w:rFonts w:ascii="Times New Roman" w:hAnsi="Times New Roman" w:cs="Times New Roman"/>
          <w:b w:val="0"/>
          <w:sz w:val="27"/>
          <w:szCs w:val="27"/>
        </w:rPr>
        <w:t xml:space="preserve"> район»</w:t>
      </w:r>
      <w:r w:rsidRPr="007F4B36">
        <w:rPr>
          <w:rFonts w:ascii="Times New Roman" w:hAnsi="Times New Roman" w:cs="Times New Roman"/>
          <w:b w:val="0"/>
          <w:sz w:val="27"/>
          <w:szCs w:val="27"/>
        </w:rPr>
        <w:t xml:space="preserve"> (далее - </w:t>
      </w:r>
      <w:r w:rsidR="007F4B36">
        <w:rPr>
          <w:rFonts w:ascii="Times New Roman" w:hAnsi="Times New Roman" w:cs="Times New Roman"/>
          <w:b w:val="0"/>
          <w:sz w:val="27"/>
          <w:szCs w:val="27"/>
        </w:rPr>
        <w:t>Решение</w:t>
      </w:r>
      <w:r w:rsidRPr="007F4B36">
        <w:rPr>
          <w:rFonts w:ascii="Times New Roman" w:hAnsi="Times New Roman" w:cs="Times New Roman"/>
          <w:b w:val="0"/>
          <w:sz w:val="27"/>
          <w:szCs w:val="27"/>
        </w:rPr>
        <w:t>).</w:t>
      </w:r>
    </w:p>
    <w:p w:rsidR="00223488" w:rsidRPr="00EA280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2449B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2449B5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2449B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2449B5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B37E5" w:rsidRPr="002449B5" w:rsidRDefault="00223488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3.1. Иные межбюджетные трансферты бюджетам поселений предоставляются </w:t>
      </w:r>
      <w:r w:rsidR="007B37E5" w:rsidRPr="002449B5">
        <w:rPr>
          <w:rFonts w:ascii="Times New Roman" w:hAnsi="Times New Roman" w:cs="Times New Roman"/>
          <w:sz w:val="27"/>
          <w:szCs w:val="27"/>
        </w:rPr>
        <w:t xml:space="preserve">в рамках реализации муниципальной программы </w:t>
      </w:r>
      <w:r w:rsidR="007B37E5" w:rsidRPr="002449B5">
        <w:rPr>
          <w:rFonts w:ascii="Times New Roman" w:hAnsi="Times New Roman" w:cs="Times New Roman"/>
          <w:sz w:val="27"/>
          <w:szCs w:val="27"/>
        </w:rPr>
        <w:lastRenderedPageBreak/>
        <w:t xml:space="preserve">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7B37E5" w:rsidRPr="002449B5">
        <w:rPr>
          <w:rFonts w:ascii="Times New Roman" w:hAnsi="Times New Roman" w:cs="Times New Roman"/>
          <w:sz w:val="27"/>
          <w:szCs w:val="27"/>
        </w:rPr>
        <w:t>Абанском</w:t>
      </w:r>
      <w:proofErr w:type="spellEnd"/>
      <w:r w:rsidR="007B37E5" w:rsidRPr="002449B5">
        <w:rPr>
          <w:rFonts w:ascii="Times New Roman" w:hAnsi="Times New Roman" w:cs="Times New Roman"/>
          <w:sz w:val="27"/>
          <w:szCs w:val="27"/>
        </w:rPr>
        <w:t xml:space="preserve"> районе», утвержденной Постановлением администрации </w:t>
      </w:r>
      <w:proofErr w:type="spellStart"/>
      <w:r w:rsidR="007B37E5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7B37E5" w:rsidRPr="002449B5">
        <w:rPr>
          <w:rFonts w:ascii="Times New Roman" w:hAnsi="Times New Roman" w:cs="Times New Roman"/>
          <w:sz w:val="27"/>
          <w:szCs w:val="27"/>
        </w:rPr>
        <w:t xml:space="preserve"> района от 28.10.2013 № 1439-п.</w:t>
      </w:r>
    </w:p>
    <w:p w:rsidR="00B12AB7" w:rsidRPr="00B12AB7" w:rsidRDefault="00223488" w:rsidP="008368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12AB7">
        <w:rPr>
          <w:rFonts w:ascii="Times New Roman" w:hAnsi="Times New Roman" w:cs="Times New Roman"/>
          <w:b w:val="0"/>
          <w:sz w:val="27"/>
          <w:szCs w:val="27"/>
        </w:rPr>
        <w:t xml:space="preserve">3.2. Иные межбюджетные трансферты предоставляются бюджетам поселений </w:t>
      </w:r>
      <w:r w:rsidR="006D6186" w:rsidRPr="00B12AB7">
        <w:rPr>
          <w:rFonts w:ascii="Times New Roman" w:hAnsi="Times New Roman" w:cs="Times New Roman"/>
          <w:b w:val="0"/>
          <w:sz w:val="27"/>
          <w:szCs w:val="27"/>
        </w:rPr>
        <w:t xml:space="preserve">на финансирование расходов </w:t>
      </w:r>
      <w:r w:rsidR="00B12AB7" w:rsidRPr="00B12AB7">
        <w:rPr>
          <w:rFonts w:ascii="Times New Roman" w:hAnsi="Times New Roman" w:cs="Times New Roman"/>
          <w:b w:val="0"/>
          <w:sz w:val="27"/>
          <w:szCs w:val="27"/>
        </w:rPr>
        <w:t>на подготовку объектов жилищно</w:t>
      </w:r>
      <w:r w:rsidR="00B12AB7" w:rsidRPr="002449B5">
        <w:rPr>
          <w:rFonts w:ascii="Times New Roman" w:hAnsi="Times New Roman" w:cs="Times New Roman"/>
          <w:b w:val="0"/>
          <w:sz w:val="27"/>
          <w:szCs w:val="27"/>
        </w:rPr>
        <w:t xml:space="preserve">-коммунального хозяйства поселений и объектов социальной сферы 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="00B12AB7" w:rsidRPr="002449B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B12AB7" w:rsidRPr="002449B5">
        <w:rPr>
          <w:rFonts w:ascii="Times New Roman" w:hAnsi="Times New Roman" w:cs="Times New Roman"/>
          <w:b w:val="0"/>
          <w:sz w:val="27"/>
          <w:szCs w:val="27"/>
        </w:rPr>
        <w:t xml:space="preserve"> района к отопительному периоду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 xml:space="preserve"> 202</w:t>
      </w:r>
      <w:r w:rsidR="00537502">
        <w:rPr>
          <w:rFonts w:ascii="Times New Roman" w:hAnsi="Times New Roman" w:cs="Times New Roman"/>
          <w:b w:val="0"/>
          <w:sz w:val="27"/>
          <w:szCs w:val="27"/>
        </w:rPr>
        <w:t>4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>-202</w:t>
      </w:r>
      <w:r w:rsidR="00537502">
        <w:rPr>
          <w:rFonts w:ascii="Times New Roman" w:hAnsi="Times New Roman" w:cs="Times New Roman"/>
          <w:b w:val="0"/>
          <w:sz w:val="27"/>
          <w:szCs w:val="27"/>
        </w:rPr>
        <w:t>5</w:t>
      </w:r>
      <w:r w:rsidR="00B12AB7">
        <w:rPr>
          <w:rFonts w:ascii="Times New Roman" w:hAnsi="Times New Roman" w:cs="Times New Roman"/>
          <w:b w:val="0"/>
          <w:sz w:val="27"/>
          <w:szCs w:val="27"/>
        </w:rPr>
        <w:t xml:space="preserve"> годо</w:t>
      </w:r>
      <w:r w:rsidR="00B12AB7" w:rsidRPr="00B12AB7">
        <w:rPr>
          <w:rFonts w:ascii="Times New Roman" w:hAnsi="Times New Roman" w:cs="Times New Roman"/>
          <w:b w:val="0"/>
          <w:sz w:val="27"/>
          <w:szCs w:val="27"/>
        </w:rPr>
        <w:t>в.</w:t>
      </w:r>
    </w:p>
    <w:p w:rsidR="00223488" w:rsidRPr="002449B5" w:rsidRDefault="00223488" w:rsidP="00B12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2449B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r w:rsidR="00A22439" w:rsidRPr="002449B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2449B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>4.1. Предоставление иных межбюджетных трансфертов осуществляется в порядке исполнения расходов бюджета муниципального района в соответствии со сводной бюджетной росписью и утвержденным кассовым планом бюджета муниципального района, в пределах остатков средств на едином счете бюджета муниципального района</w:t>
      </w:r>
      <w:r w:rsidR="0089156B" w:rsidRPr="002449B5">
        <w:rPr>
          <w:rFonts w:ascii="Times New Roman" w:hAnsi="Times New Roman" w:cs="Times New Roman"/>
          <w:sz w:val="27"/>
          <w:szCs w:val="27"/>
        </w:rPr>
        <w:t>.</w:t>
      </w:r>
      <w:r w:rsidRPr="002449B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A280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2449B5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2449B5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2449B5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="00836858">
        <w:rPr>
          <w:rFonts w:ascii="Times New Roman" w:hAnsi="Times New Roman" w:cs="Times New Roman"/>
          <w:sz w:val="27"/>
          <w:szCs w:val="27"/>
        </w:rPr>
        <w:t>(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2449B5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2449B5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2449B5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2449B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2449B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2449B5" w:rsidSect="00A867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833A5"/>
    <w:rsid w:val="000A3678"/>
    <w:rsid w:val="001E278D"/>
    <w:rsid w:val="00223488"/>
    <w:rsid w:val="00234E7F"/>
    <w:rsid w:val="002449B5"/>
    <w:rsid w:val="002D1CEA"/>
    <w:rsid w:val="002D322D"/>
    <w:rsid w:val="00321D3C"/>
    <w:rsid w:val="00354A29"/>
    <w:rsid w:val="003B6A2A"/>
    <w:rsid w:val="004F6834"/>
    <w:rsid w:val="00537502"/>
    <w:rsid w:val="006C2BCB"/>
    <w:rsid w:val="006D6186"/>
    <w:rsid w:val="00726BA1"/>
    <w:rsid w:val="00762741"/>
    <w:rsid w:val="0077185B"/>
    <w:rsid w:val="007A613E"/>
    <w:rsid w:val="007B37E5"/>
    <w:rsid w:val="007E3995"/>
    <w:rsid w:val="007F4B36"/>
    <w:rsid w:val="008029EE"/>
    <w:rsid w:val="008366A4"/>
    <w:rsid w:val="00836858"/>
    <w:rsid w:val="00843FCA"/>
    <w:rsid w:val="0089156B"/>
    <w:rsid w:val="00963650"/>
    <w:rsid w:val="00982CD2"/>
    <w:rsid w:val="009906FD"/>
    <w:rsid w:val="009D60F3"/>
    <w:rsid w:val="009E3FF8"/>
    <w:rsid w:val="00A22439"/>
    <w:rsid w:val="00A22F4E"/>
    <w:rsid w:val="00A5507B"/>
    <w:rsid w:val="00A867C5"/>
    <w:rsid w:val="00A9705B"/>
    <w:rsid w:val="00B12AB7"/>
    <w:rsid w:val="00B82B5A"/>
    <w:rsid w:val="00BA0009"/>
    <w:rsid w:val="00C25752"/>
    <w:rsid w:val="00C27482"/>
    <w:rsid w:val="00C75922"/>
    <w:rsid w:val="00D61249"/>
    <w:rsid w:val="00DB7D39"/>
    <w:rsid w:val="00E334BD"/>
    <w:rsid w:val="00E73742"/>
    <w:rsid w:val="00EA280E"/>
    <w:rsid w:val="00F150AE"/>
    <w:rsid w:val="00F202D3"/>
    <w:rsid w:val="00F5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CF010-1116-4B0F-9F0F-B2CD229C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3</cp:revision>
  <cp:lastPrinted>2023-09-04T09:25:00Z</cp:lastPrinted>
  <dcterms:created xsi:type="dcterms:W3CDTF">2024-07-22T03:27:00Z</dcterms:created>
  <dcterms:modified xsi:type="dcterms:W3CDTF">2024-07-22T03:27:00Z</dcterms:modified>
</cp:coreProperties>
</file>