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398" w:rsidRDefault="0071539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d"/>
        <w:tblW w:w="10740" w:type="dxa"/>
        <w:tblInd w:w="-108" w:type="dxa"/>
        <w:tblLayout w:type="fixed"/>
        <w:tblLook w:val="0000"/>
      </w:tblPr>
      <w:tblGrid>
        <w:gridCol w:w="4786"/>
        <w:gridCol w:w="3686"/>
        <w:gridCol w:w="2268"/>
      </w:tblGrid>
      <w:tr w:rsidR="00715398" w:rsidRPr="00AC3A2D">
        <w:trPr>
          <w:cantSplit/>
          <w:trHeight w:val="1266"/>
          <w:tblHeader/>
        </w:trPr>
        <w:tc>
          <w:tcPr>
            <w:tcW w:w="4786" w:type="dxa"/>
          </w:tcPr>
          <w:p w:rsidR="00715398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114300" distR="114300">
                  <wp:extent cx="2646680" cy="614680"/>
                  <wp:effectExtent l="0" t="0" r="0" b="0"/>
                  <wp:docPr id="102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680" cy="614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387985</wp:posOffset>
                  </wp:positionV>
                  <wp:extent cx="2359025" cy="490855"/>
                  <wp:effectExtent l="0" t="0" r="0" b="0"/>
                  <wp:wrapNone/>
                  <wp:docPr id="102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025" cy="4908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6" w:type="dxa"/>
          </w:tcPr>
          <w:p w:rsidR="00715398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</w:p>
          <w:p w:rsidR="00715398" w:rsidRPr="00C239C7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C239C7">
              <w:rPr>
                <w:color w:val="000000"/>
                <w:sz w:val="22"/>
                <w:szCs w:val="22"/>
                <w:lang w:val="en-US"/>
              </w:rPr>
              <w:t>e-mail: pressa@24.sfr.gov.ru</w:t>
            </w:r>
          </w:p>
          <w:p w:rsidR="00715398" w:rsidRPr="00C239C7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C239C7">
              <w:rPr>
                <w:color w:val="000000"/>
                <w:sz w:val="22"/>
                <w:szCs w:val="22"/>
                <w:lang w:val="en-US"/>
              </w:rPr>
              <w:t>https://vk.com/sfr.krasnojarskjkraj</w:t>
            </w:r>
          </w:p>
          <w:p w:rsidR="00715398" w:rsidRPr="00C239C7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C239C7">
              <w:rPr>
                <w:color w:val="000000"/>
                <w:sz w:val="22"/>
                <w:szCs w:val="22"/>
                <w:lang w:val="en-US"/>
              </w:rPr>
              <w:t>https://ok.ru/sfr.krasnojarskjkraj</w:t>
            </w:r>
          </w:p>
          <w:p w:rsidR="00715398" w:rsidRPr="00C239C7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C239C7">
              <w:rPr>
                <w:color w:val="000000"/>
                <w:sz w:val="22"/>
                <w:szCs w:val="22"/>
                <w:lang w:val="en-US"/>
              </w:rPr>
              <w:t>https://t.me/sfr_krasnoyarskiykray</w:t>
            </w:r>
          </w:p>
        </w:tc>
        <w:tc>
          <w:tcPr>
            <w:tcW w:w="2268" w:type="dxa"/>
          </w:tcPr>
          <w:p w:rsidR="00715398" w:rsidRPr="00C239C7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  <w:p w:rsidR="00715398" w:rsidRPr="00C239C7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715398" w:rsidRPr="00C239C7" w:rsidRDefault="00715398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Montserrat" w:eastAsia="Montserrat" w:hAnsi="Montserrat" w:cs="Montserrat"/>
          <w:color w:val="808080"/>
          <w:sz w:val="16"/>
          <w:szCs w:val="16"/>
          <w:lang w:val="en-US"/>
        </w:rPr>
      </w:pPr>
    </w:p>
    <w:p w:rsidR="00715398" w:rsidRPr="00C239C7" w:rsidRDefault="00715398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808080"/>
          <w:sz w:val="28"/>
          <w:szCs w:val="28"/>
          <w:lang w:val="en-US"/>
        </w:rPr>
      </w:pPr>
    </w:p>
    <w:p w:rsidR="00715398" w:rsidRDefault="00C239C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color w:val="80808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808080"/>
          <w:sz w:val="32"/>
          <w:szCs w:val="32"/>
        </w:rPr>
        <w:t>ПРЕСС-РЕЛИЗ</w:t>
      </w:r>
    </w:p>
    <w:p w:rsidR="00D82521" w:rsidRDefault="00D82521" w:rsidP="00621B7F"/>
    <w:p w:rsidR="00AC3A2D" w:rsidRDefault="00AC3A2D" w:rsidP="00AC3A2D">
      <w:pPr>
        <w:spacing w:after="0"/>
        <w:rPr>
          <w:sz w:val="24"/>
          <w:szCs w:val="24"/>
        </w:rPr>
      </w:pPr>
      <w:r w:rsidRPr="00AC3A2D">
        <w:rPr>
          <w:sz w:val="24"/>
          <w:szCs w:val="24"/>
        </w:rPr>
        <w:t>В Красноярском крае более 23 тысячи педагогов воспользовались правом досрочного выхода на пенсию</w:t>
      </w:r>
    </w:p>
    <w:p w:rsidR="00AC3A2D" w:rsidRPr="00AC3A2D" w:rsidRDefault="00AC3A2D" w:rsidP="00AC3A2D">
      <w:pPr>
        <w:spacing w:after="0"/>
        <w:rPr>
          <w:sz w:val="24"/>
          <w:szCs w:val="24"/>
        </w:rPr>
      </w:pPr>
    </w:p>
    <w:p w:rsidR="00AC3A2D" w:rsidRPr="00AC3A2D" w:rsidRDefault="00AC3A2D" w:rsidP="00AC3A2D">
      <w:pPr>
        <w:spacing w:after="0"/>
        <w:rPr>
          <w:sz w:val="24"/>
          <w:szCs w:val="24"/>
        </w:rPr>
      </w:pPr>
    </w:p>
    <w:p w:rsidR="00AC3A2D" w:rsidRDefault="00AC3A2D" w:rsidP="00AC3A2D">
      <w:pPr>
        <w:rPr>
          <w:i/>
          <w:iCs/>
          <w:sz w:val="24"/>
          <w:szCs w:val="24"/>
        </w:rPr>
      </w:pPr>
      <w:r w:rsidRPr="00AC3A2D">
        <w:rPr>
          <w:i/>
          <w:iCs/>
          <w:sz w:val="24"/>
          <w:szCs w:val="24"/>
        </w:rPr>
        <w:t>Преподаватели общеобразовательных учреждений, имеющие длительный педагогический стаж, могут досрочно выйти на страховую пенсию по старости. В Красноярском крае этим правом воспользовались более 23 тысячи педагогов, 20 из них вышли на досрочную пенсию в 2025 году.</w:t>
      </w:r>
    </w:p>
    <w:p w:rsidR="00AC3A2D" w:rsidRPr="00AC3A2D" w:rsidRDefault="00AC3A2D" w:rsidP="00AC3A2D">
      <w:pPr>
        <w:rPr>
          <w:i/>
          <w:iCs/>
          <w:sz w:val="24"/>
          <w:szCs w:val="24"/>
        </w:rPr>
      </w:pPr>
    </w:p>
    <w:p w:rsidR="00AC3A2D" w:rsidRPr="00AC3A2D" w:rsidRDefault="00AC3A2D" w:rsidP="00AC3A2D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 </w:t>
      </w:r>
      <w:r w:rsidRPr="00AC3A2D">
        <w:rPr>
          <w:b w:val="0"/>
          <w:sz w:val="24"/>
          <w:szCs w:val="24"/>
        </w:rPr>
        <w:t xml:space="preserve">Право для досрочного назначения страховой пенсии по старости имеют работники образования с педагогическим стажем работы на соответствующих должностях не менее 25 лет на полную ставку. К ним также относятся </w:t>
      </w:r>
      <w:proofErr w:type="spellStart"/>
      <w:r w:rsidRPr="00AC3A2D">
        <w:rPr>
          <w:b w:val="0"/>
          <w:sz w:val="24"/>
          <w:szCs w:val="24"/>
        </w:rPr>
        <w:t>тьюторы</w:t>
      </w:r>
      <w:proofErr w:type="spellEnd"/>
      <w:r w:rsidRPr="00AC3A2D">
        <w:rPr>
          <w:b w:val="0"/>
          <w:sz w:val="24"/>
          <w:szCs w:val="24"/>
        </w:rPr>
        <w:t>, инструкторы по физической культуре и советники директоров по воспитанию и взаимодействию с детскими общественными объединениями. У преподавателей начальных классов и сельских школ в стаж входит работа независимо от объема выполненной учебной нагрузки. Помимо этого, для выхода на пенсию педагогам требуется наличие не менее 30 индивидуальных пенсионных коэффициентов.</w:t>
      </w:r>
    </w:p>
    <w:p w:rsidR="00AC3A2D" w:rsidRPr="00AC3A2D" w:rsidRDefault="00AC3A2D" w:rsidP="00AC3A2D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  </w:t>
      </w:r>
      <w:r w:rsidRPr="00AC3A2D">
        <w:rPr>
          <w:b w:val="0"/>
          <w:sz w:val="24"/>
          <w:szCs w:val="24"/>
        </w:rPr>
        <w:t>В специальный стаж включаются не только периоды педагогической работы, но и периоды профессионального обучения, в том числе курсы повышения квалификации. Также в льготный стаж включаются периоды военной службы по мобилизации, по контракту (с 24 февраля 2022 года), периоды пребывания в добровольческом формировании, непосредственно следовавшие за работой в качестве педагога. При этом периоды участия в СВО учитываются в двойном размере.</w:t>
      </w:r>
    </w:p>
    <w:p w:rsidR="00AC3A2D" w:rsidRPr="00AC3A2D" w:rsidRDefault="00AC3A2D" w:rsidP="00AC3A2D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  </w:t>
      </w:r>
      <w:r w:rsidRPr="00AC3A2D">
        <w:rPr>
          <w:b w:val="0"/>
          <w:sz w:val="24"/>
          <w:szCs w:val="24"/>
        </w:rPr>
        <w:t xml:space="preserve">После того, как педагог отработал в системе образования 25 лет, он считается </w:t>
      </w:r>
      <w:proofErr w:type="spellStart"/>
      <w:r w:rsidRPr="00AC3A2D">
        <w:rPr>
          <w:b w:val="0"/>
          <w:sz w:val="24"/>
          <w:szCs w:val="24"/>
        </w:rPr>
        <w:t>предпенсионером</w:t>
      </w:r>
      <w:proofErr w:type="spellEnd"/>
      <w:r w:rsidRPr="00AC3A2D">
        <w:rPr>
          <w:b w:val="0"/>
          <w:sz w:val="24"/>
          <w:szCs w:val="24"/>
        </w:rPr>
        <w:t xml:space="preserve"> и может пользоваться всеми гарантиями для этой категории населения. При этом выйти на пенсию учитель сможет через 5 лет после выработки специального стажа.</w:t>
      </w:r>
    </w:p>
    <w:p w:rsidR="00AC3A2D" w:rsidRPr="00AC3A2D" w:rsidRDefault="00AC3A2D" w:rsidP="00AC3A2D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  </w:t>
      </w:r>
      <w:r w:rsidRPr="00AC3A2D">
        <w:rPr>
          <w:b w:val="0"/>
          <w:sz w:val="24"/>
          <w:szCs w:val="24"/>
        </w:rPr>
        <w:t xml:space="preserve">Узнать об имеющемся педагогическом стаже можно, заказав выписку из индивидуального лицевого счета в личном кабинете на портале </w:t>
      </w:r>
      <w:proofErr w:type="spellStart"/>
      <w:r w:rsidRPr="00AC3A2D">
        <w:rPr>
          <w:b w:val="0"/>
          <w:sz w:val="24"/>
          <w:szCs w:val="24"/>
        </w:rPr>
        <w:t>Госуслуг</w:t>
      </w:r>
      <w:proofErr w:type="spellEnd"/>
      <w:r w:rsidRPr="00AC3A2D">
        <w:rPr>
          <w:b w:val="0"/>
          <w:sz w:val="24"/>
          <w:szCs w:val="24"/>
        </w:rPr>
        <w:t>.</w:t>
      </w:r>
    </w:p>
    <w:p w:rsidR="00AC3A2D" w:rsidRPr="00AC3A2D" w:rsidRDefault="00AC3A2D" w:rsidP="00AC3A2D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  </w:t>
      </w:r>
      <w:r w:rsidRPr="00AC3A2D">
        <w:rPr>
          <w:b w:val="0"/>
          <w:sz w:val="24"/>
          <w:szCs w:val="24"/>
        </w:rPr>
        <w:t xml:space="preserve">Консультацию специалиста СФР можно получить по телефону единого </w:t>
      </w:r>
      <w:proofErr w:type="spellStart"/>
      <w:proofErr w:type="gramStart"/>
      <w:r w:rsidRPr="00AC3A2D">
        <w:rPr>
          <w:b w:val="0"/>
          <w:sz w:val="24"/>
          <w:szCs w:val="24"/>
        </w:rPr>
        <w:t>контакт-центра</w:t>
      </w:r>
      <w:proofErr w:type="spellEnd"/>
      <w:proofErr w:type="gramEnd"/>
      <w:r w:rsidRPr="00AC3A2D">
        <w:rPr>
          <w:b w:val="0"/>
          <w:sz w:val="24"/>
          <w:szCs w:val="24"/>
        </w:rPr>
        <w:t xml:space="preserve">: 8 800 100 00 01 (звонок бесплатный), а также в </w:t>
      </w:r>
      <w:proofErr w:type="spellStart"/>
      <w:r w:rsidRPr="00AC3A2D">
        <w:rPr>
          <w:b w:val="0"/>
          <w:sz w:val="24"/>
          <w:szCs w:val="24"/>
        </w:rPr>
        <w:t>соцсетях</w:t>
      </w:r>
      <w:proofErr w:type="spellEnd"/>
      <w:r w:rsidRPr="00AC3A2D">
        <w:rPr>
          <w:b w:val="0"/>
          <w:sz w:val="24"/>
          <w:szCs w:val="24"/>
        </w:rPr>
        <w:t xml:space="preserve"> Отделения: </w:t>
      </w:r>
      <w:proofErr w:type="spellStart"/>
      <w:r w:rsidRPr="00AC3A2D">
        <w:rPr>
          <w:b w:val="0"/>
          <w:sz w:val="24"/>
          <w:szCs w:val="24"/>
        </w:rPr>
        <w:fldChar w:fldCharType="begin"/>
      </w:r>
      <w:r w:rsidRPr="00AC3A2D">
        <w:rPr>
          <w:b w:val="0"/>
          <w:sz w:val="24"/>
          <w:szCs w:val="24"/>
        </w:rPr>
        <w:instrText xml:space="preserve"> HYPERLINK "https://vk.com/sfr.krasnojarskjkraj" \t "_blank" </w:instrText>
      </w:r>
      <w:r w:rsidRPr="00AC3A2D">
        <w:rPr>
          <w:b w:val="0"/>
          <w:sz w:val="24"/>
          <w:szCs w:val="24"/>
        </w:rPr>
        <w:fldChar w:fldCharType="separate"/>
      </w:r>
      <w:r w:rsidRPr="00AC3A2D">
        <w:rPr>
          <w:b w:val="0"/>
          <w:color w:val="0000FF"/>
          <w:sz w:val="24"/>
          <w:szCs w:val="24"/>
          <w:u w:val="single"/>
        </w:rPr>
        <w:t>Вконтакте</w:t>
      </w:r>
      <w:proofErr w:type="spellEnd"/>
      <w:r w:rsidRPr="00AC3A2D">
        <w:rPr>
          <w:b w:val="0"/>
          <w:sz w:val="24"/>
          <w:szCs w:val="24"/>
        </w:rPr>
        <w:fldChar w:fldCharType="end"/>
      </w:r>
      <w:r w:rsidRPr="00AC3A2D">
        <w:rPr>
          <w:b w:val="0"/>
          <w:sz w:val="24"/>
          <w:szCs w:val="24"/>
        </w:rPr>
        <w:t xml:space="preserve">, </w:t>
      </w:r>
      <w:hyperlink r:id="rId8" w:tgtFrame="_blank" w:history="1">
        <w:r w:rsidRPr="00AC3A2D">
          <w:rPr>
            <w:b w:val="0"/>
            <w:color w:val="0000FF"/>
            <w:sz w:val="24"/>
            <w:szCs w:val="24"/>
            <w:u w:val="single"/>
          </w:rPr>
          <w:t>Одноклассники</w:t>
        </w:r>
      </w:hyperlink>
      <w:r w:rsidRPr="00AC3A2D">
        <w:rPr>
          <w:b w:val="0"/>
          <w:sz w:val="24"/>
          <w:szCs w:val="24"/>
        </w:rPr>
        <w:t xml:space="preserve">, </w:t>
      </w:r>
      <w:hyperlink r:id="rId9" w:tgtFrame="_blank" w:history="1">
        <w:proofErr w:type="spellStart"/>
        <w:r w:rsidRPr="00AC3A2D">
          <w:rPr>
            <w:b w:val="0"/>
            <w:color w:val="0000FF"/>
            <w:sz w:val="24"/>
            <w:szCs w:val="24"/>
            <w:u w:val="single"/>
          </w:rPr>
          <w:t>Телеграм</w:t>
        </w:r>
        <w:proofErr w:type="spellEnd"/>
      </w:hyperlink>
      <w:r w:rsidRPr="00AC3A2D">
        <w:rPr>
          <w:b w:val="0"/>
          <w:sz w:val="24"/>
          <w:szCs w:val="24"/>
        </w:rPr>
        <w:t>.</w:t>
      </w:r>
    </w:p>
    <w:p w:rsidR="00AC3A2D" w:rsidRPr="00AC3A2D" w:rsidRDefault="00AC3A2D" w:rsidP="0001415B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AC3A2D" w:rsidRPr="00AC3A2D" w:rsidRDefault="00AC3A2D" w:rsidP="0001415B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715398" w:rsidRPr="00AC3A2D" w:rsidRDefault="00C239C7" w:rsidP="0001415B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A2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Пресс-служба ОСФР по Красноярскому краю</w:t>
      </w:r>
    </w:p>
    <w:sectPr w:rsidR="00715398" w:rsidRPr="00AC3A2D" w:rsidSect="00715398">
      <w:pgSz w:w="11906" w:h="16838"/>
      <w:pgMar w:top="426" w:right="720" w:bottom="720" w:left="993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715398"/>
    <w:rsid w:val="000025C1"/>
    <w:rsid w:val="0000468E"/>
    <w:rsid w:val="0001415B"/>
    <w:rsid w:val="00015D36"/>
    <w:rsid w:val="000452C7"/>
    <w:rsid w:val="00047F2E"/>
    <w:rsid w:val="0005017C"/>
    <w:rsid w:val="00050CEC"/>
    <w:rsid w:val="00055E70"/>
    <w:rsid w:val="00056F9A"/>
    <w:rsid w:val="000A489E"/>
    <w:rsid w:val="000A4E08"/>
    <w:rsid w:val="000B0F60"/>
    <w:rsid w:val="000B5B92"/>
    <w:rsid w:val="000B7B90"/>
    <w:rsid w:val="000C2299"/>
    <w:rsid w:val="001012D1"/>
    <w:rsid w:val="00152813"/>
    <w:rsid w:val="001714CE"/>
    <w:rsid w:val="00173111"/>
    <w:rsid w:val="00182662"/>
    <w:rsid w:val="001A7692"/>
    <w:rsid w:val="001B5C9D"/>
    <w:rsid w:val="001E5D15"/>
    <w:rsid w:val="001F5850"/>
    <w:rsid w:val="002026B7"/>
    <w:rsid w:val="00252F32"/>
    <w:rsid w:val="00285EC1"/>
    <w:rsid w:val="00293CB9"/>
    <w:rsid w:val="00312ADD"/>
    <w:rsid w:val="00320BC5"/>
    <w:rsid w:val="003771A6"/>
    <w:rsid w:val="003C550D"/>
    <w:rsid w:val="003C7A94"/>
    <w:rsid w:val="003F4189"/>
    <w:rsid w:val="00405718"/>
    <w:rsid w:val="00456CB0"/>
    <w:rsid w:val="0048308B"/>
    <w:rsid w:val="004E5015"/>
    <w:rsid w:val="00527AAB"/>
    <w:rsid w:val="00557A84"/>
    <w:rsid w:val="00565480"/>
    <w:rsid w:val="005756CC"/>
    <w:rsid w:val="00575B54"/>
    <w:rsid w:val="005927B9"/>
    <w:rsid w:val="005A27D0"/>
    <w:rsid w:val="005D09A5"/>
    <w:rsid w:val="005E050E"/>
    <w:rsid w:val="005E1880"/>
    <w:rsid w:val="005F59E0"/>
    <w:rsid w:val="00604269"/>
    <w:rsid w:val="00607CE1"/>
    <w:rsid w:val="00621B7F"/>
    <w:rsid w:val="00657F32"/>
    <w:rsid w:val="00680293"/>
    <w:rsid w:val="006B4FB8"/>
    <w:rsid w:val="006D1B4E"/>
    <w:rsid w:val="006E0C3E"/>
    <w:rsid w:val="007066C3"/>
    <w:rsid w:val="00715398"/>
    <w:rsid w:val="007213D0"/>
    <w:rsid w:val="007324E7"/>
    <w:rsid w:val="0074482E"/>
    <w:rsid w:val="0075780E"/>
    <w:rsid w:val="007C7178"/>
    <w:rsid w:val="007D4EC2"/>
    <w:rsid w:val="007E2C7E"/>
    <w:rsid w:val="007E40B1"/>
    <w:rsid w:val="007F062A"/>
    <w:rsid w:val="00857C63"/>
    <w:rsid w:val="008856CB"/>
    <w:rsid w:val="008900FE"/>
    <w:rsid w:val="008928DB"/>
    <w:rsid w:val="008A2974"/>
    <w:rsid w:val="008C245C"/>
    <w:rsid w:val="008D5DB8"/>
    <w:rsid w:val="008E0320"/>
    <w:rsid w:val="00901307"/>
    <w:rsid w:val="00903175"/>
    <w:rsid w:val="009169E8"/>
    <w:rsid w:val="00944A0F"/>
    <w:rsid w:val="009466C0"/>
    <w:rsid w:val="00974F24"/>
    <w:rsid w:val="00982AEA"/>
    <w:rsid w:val="00994B73"/>
    <w:rsid w:val="00997971"/>
    <w:rsid w:val="009C1474"/>
    <w:rsid w:val="009D3B68"/>
    <w:rsid w:val="009F0B9D"/>
    <w:rsid w:val="009F4953"/>
    <w:rsid w:val="00A06E01"/>
    <w:rsid w:val="00A14848"/>
    <w:rsid w:val="00A216DD"/>
    <w:rsid w:val="00A21D22"/>
    <w:rsid w:val="00A45D20"/>
    <w:rsid w:val="00A548D2"/>
    <w:rsid w:val="00A7423F"/>
    <w:rsid w:val="00AB3742"/>
    <w:rsid w:val="00AC3A2D"/>
    <w:rsid w:val="00AE084D"/>
    <w:rsid w:val="00AE0A1A"/>
    <w:rsid w:val="00AF47D5"/>
    <w:rsid w:val="00B03B58"/>
    <w:rsid w:val="00B05D50"/>
    <w:rsid w:val="00B0618F"/>
    <w:rsid w:val="00B104EE"/>
    <w:rsid w:val="00B92824"/>
    <w:rsid w:val="00B92A4F"/>
    <w:rsid w:val="00BA174A"/>
    <w:rsid w:val="00BA2BAA"/>
    <w:rsid w:val="00BA62FC"/>
    <w:rsid w:val="00BC1741"/>
    <w:rsid w:val="00BD4EA6"/>
    <w:rsid w:val="00BD6C82"/>
    <w:rsid w:val="00BE19F5"/>
    <w:rsid w:val="00BE72FB"/>
    <w:rsid w:val="00BF4119"/>
    <w:rsid w:val="00C1022C"/>
    <w:rsid w:val="00C12770"/>
    <w:rsid w:val="00C14E47"/>
    <w:rsid w:val="00C2024C"/>
    <w:rsid w:val="00C22C60"/>
    <w:rsid w:val="00C239C7"/>
    <w:rsid w:val="00C26ECE"/>
    <w:rsid w:val="00C4615E"/>
    <w:rsid w:val="00C54AB6"/>
    <w:rsid w:val="00C57359"/>
    <w:rsid w:val="00C7429C"/>
    <w:rsid w:val="00C778DF"/>
    <w:rsid w:val="00CA1138"/>
    <w:rsid w:val="00CA1843"/>
    <w:rsid w:val="00CB68FA"/>
    <w:rsid w:val="00CC7AF6"/>
    <w:rsid w:val="00CF71A6"/>
    <w:rsid w:val="00D233D6"/>
    <w:rsid w:val="00D631BF"/>
    <w:rsid w:val="00D82521"/>
    <w:rsid w:val="00DB1966"/>
    <w:rsid w:val="00DD23CC"/>
    <w:rsid w:val="00DD3C99"/>
    <w:rsid w:val="00DE16E0"/>
    <w:rsid w:val="00E06BB3"/>
    <w:rsid w:val="00E36952"/>
    <w:rsid w:val="00E55FA0"/>
    <w:rsid w:val="00E64701"/>
    <w:rsid w:val="00E73E09"/>
    <w:rsid w:val="00E82F5F"/>
    <w:rsid w:val="00EA1D5A"/>
    <w:rsid w:val="00EB2B2F"/>
    <w:rsid w:val="00EC604D"/>
    <w:rsid w:val="00ED5512"/>
    <w:rsid w:val="00F17227"/>
    <w:rsid w:val="00F273B7"/>
    <w:rsid w:val="00F64264"/>
    <w:rsid w:val="00F75677"/>
    <w:rsid w:val="00F77674"/>
    <w:rsid w:val="00F85807"/>
    <w:rsid w:val="00F957A3"/>
    <w:rsid w:val="00FA4C4F"/>
    <w:rsid w:val="00FD5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621B7F"/>
    <w:pPr>
      <w:suppressAutoHyphens/>
      <w:spacing w:before="100" w:beforeAutospacing="1" w:after="100" w:afterAutospacing="1"/>
      <w:ind w:firstLine="720"/>
      <w:contextualSpacing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b/>
      <w:bCs/>
      <w:kern w:val="36"/>
      <w:position w:val="-1"/>
      <w:sz w:val="32"/>
      <w:szCs w:val="32"/>
      <w:lang w:eastAsia="en-US"/>
    </w:rPr>
  </w:style>
  <w:style w:type="paragraph" w:styleId="1">
    <w:name w:val="heading 1"/>
    <w:basedOn w:val="a"/>
    <w:autoRedefine/>
    <w:hidden/>
    <w:qFormat/>
    <w:rsid w:val="00715398"/>
    <w:pPr>
      <w:ind w:firstLine="0"/>
    </w:pPr>
    <w:rPr>
      <w:sz w:val="48"/>
      <w:szCs w:val="48"/>
    </w:rPr>
  </w:style>
  <w:style w:type="paragraph" w:styleId="2">
    <w:name w:val="heading 2"/>
    <w:basedOn w:val="10"/>
    <w:next w:val="10"/>
    <w:rsid w:val="007153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153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153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153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1539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15398"/>
  </w:style>
  <w:style w:type="table" w:customStyle="1" w:styleId="TableNormal">
    <w:name w:val="Table Normal"/>
    <w:rsid w:val="007153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15398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autoRedefine/>
    <w:hidden/>
    <w:qFormat/>
    <w:rsid w:val="0071539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autoRedefine/>
    <w:hidden/>
    <w:qFormat/>
    <w:rsid w:val="00715398"/>
    <w:rPr>
      <w:rFonts w:ascii="Tahoma" w:hAnsi="Tahoma"/>
      <w:sz w:val="16"/>
      <w:szCs w:val="16"/>
    </w:rPr>
  </w:style>
  <w:style w:type="character" w:customStyle="1" w:styleId="a6">
    <w:name w:val="Текст выноски Знак"/>
    <w:autoRedefine/>
    <w:hidden/>
    <w:qFormat/>
    <w:rsid w:val="00715398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List Paragraph"/>
    <w:basedOn w:val="a"/>
    <w:autoRedefine/>
    <w:hidden/>
    <w:qFormat/>
    <w:rsid w:val="00715398"/>
    <w:pPr>
      <w:spacing w:after="200" w:line="276" w:lineRule="auto"/>
      <w:ind w:left="720" w:firstLine="0"/>
    </w:pPr>
  </w:style>
  <w:style w:type="character" w:styleId="a8">
    <w:name w:val="Emphasis"/>
    <w:autoRedefine/>
    <w:hidden/>
    <w:qFormat/>
    <w:rsid w:val="00715398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basedOn w:val="a"/>
    <w:autoRedefine/>
    <w:hidden/>
    <w:uiPriority w:val="99"/>
    <w:qFormat/>
    <w:rsid w:val="00715398"/>
    <w:pPr>
      <w:spacing w:before="280" w:after="280"/>
      <w:ind w:firstLine="0"/>
    </w:pPr>
    <w:rPr>
      <w:sz w:val="24"/>
      <w:szCs w:val="24"/>
      <w:lang w:eastAsia="ar-SA"/>
    </w:rPr>
  </w:style>
  <w:style w:type="character" w:styleId="aa">
    <w:name w:val="Strong"/>
    <w:autoRedefine/>
    <w:hidden/>
    <w:qFormat/>
    <w:rsid w:val="00715398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b">
    <w:name w:val="Hyperlink"/>
    <w:autoRedefine/>
    <w:hidden/>
    <w:qFormat/>
    <w:rsid w:val="0071539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1">
    <w:name w:val="Заголовок 1 Знак"/>
    <w:autoRedefine/>
    <w:hidden/>
    <w:qFormat/>
    <w:rsid w:val="00715398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ext-uppercase">
    <w:name w:val="text-uppercase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-highlight">
    <w:name w:val="text-highlight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character" w:customStyle="1" w:styleId="hgkelc">
    <w:name w:val="hgkelc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Subtitle"/>
    <w:basedOn w:val="10"/>
    <w:next w:val="10"/>
    <w:rsid w:val="007153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71539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sfr.krasnojarskjkraj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.me/sfr_krasnoyarskiykr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9G7LTV1ddmoSXr0tV3HBP9coPA==">CgMxLjA4AHIhMVB4MldyWDVsWVpHaHdFU2V3ZENuYkY4eXJTbWFyc2Q5</go:docsCustomData>
</go:gDocsCustomXmlDataStorage>
</file>

<file path=customXml/itemProps1.xml><?xml version="1.0" encoding="utf-8"?>
<ds:datastoreItem xmlns:ds="http://schemas.openxmlformats.org/officeDocument/2006/customXml" ds:itemID="{6181D551-5F33-4CD4-A9AF-661997AB03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PFR034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034BondarevaNA1</dc:creator>
  <cp:lastModifiedBy>Жабина Татьяна Николаевна</cp:lastModifiedBy>
  <cp:revision>40</cp:revision>
  <cp:lastPrinted>2025-01-16T02:05:00Z</cp:lastPrinted>
  <dcterms:created xsi:type="dcterms:W3CDTF">2025-03-28T02:02:00Z</dcterms:created>
  <dcterms:modified xsi:type="dcterms:W3CDTF">2025-10-02T06:50:00Z</dcterms:modified>
</cp:coreProperties>
</file>