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C7" w:rsidRDefault="00692EC5" w:rsidP="00692E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397280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C5" w:rsidRDefault="00692EC5"/>
    <w:p w:rsidR="00692EC5" w:rsidRDefault="00692EC5" w:rsidP="00692EC5">
      <w:pPr>
        <w:jc w:val="center"/>
        <w:rPr>
          <w:b/>
        </w:rPr>
      </w:pPr>
      <w:r w:rsidRPr="00692EC5">
        <w:rPr>
          <w:b/>
        </w:rPr>
        <w:t xml:space="preserve">Рекомендации жителям Красноярского края в случае выявления превышения </w:t>
      </w:r>
      <w:proofErr w:type="gramStart"/>
      <w:r w:rsidRPr="00692EC5">
        <w:rPr>
          <w:b/>
        </w:rPr>
        <w:t>загрязняющих</w:t>
      </w:r>
      <w:proofErr w:type="gramEnd"/>
      <w:r w:rsidRPr="00692EC5">
        <w:rPr>
          <w:b/>
        </w:rPr>
        <w:t xml:space="preserve"> </w:t>
      </w:r>
    </w:p>
    <w:p w:rsidR="00692EC5" w:rsidRDefault="00692EC5" w:rsidP="00692EC5">
      <w:pPr>
        <w:jc w:val="center"/>
        <w:rPr>
          <w:b/>
        </w:rPr>
      </w:pPr>
      <w:r w:rsidRPr="00692EC5">
        <w:rPr>
          <w:b/>
        </w:rPr>
        <w:t xml:space="preserve">веществ в атмосферном воздухе </w:t>
      </w:r>
    </w:p>
    <w:p w:rsidR="00692EC5" w:rsidRPr="00692EC5" w:rsidRDefault="00692EC5" w:rsidP="00692EC5">
      <w:pPr>
        <w:jc w:val="center"/>
        <w:rPr>
          <w:b/>
        </w:rPr>
      </w:pPr>
      <w:r w:rsidRPr="00692EC5">
        <w:rPr>
          <w:b/>
        </w:rPr>
        <w:t>в период задымления населенных пунктов от лесных пожаров</w:t>
      </w:r>
    </w:p>
    <w:p w:rsidR="00692EC5" w:rsidRDefault="00692EC5" w:rsidP="00692EC5"/>
    <w:p w:rsidR="00692EC5" w:rsidRDefault="00692EC5" w:rsidP="00692EC5"/>
    <w:p w:rsidR="00692EC5" w:rsidRDefault="00692EC5" w:rsidP="00692EC5"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Красноярскому краю с целью профилактики обострения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>, легочных и прочих хронических заболеваний, предупреждения острых приступов заболеваний рекомендует уделять особое внимание профилактическим мероприятиям, ограничивающим поступление в организм вредных химических веществ:</w:t>
      </w:r>
    </w:p>
    <w:p w:rsidR="00692EC5" w:rsidRDefault="00692EC5" w:rsidP="00692EC5"/>
    <w:p w:rsidR="00692EC5" w:rsidRDefault="00692EC5" w:rsidP="00692EC5">
      <w:r>
        <w:t>1. Как можно реже бывать на открытом воздухе, особенно ранним утром и в самое жаркое время суток. Детям и беременным женщинам следует отказаться от длительных прогулок.</w:t>
      </w:r>
    </w:p>
    <w:p w:rsidR="00692EC5" w:rsidRDefault="00692EC5" w:rsidP="00692EC5"/>
    <w:p w:rsidR="00692EC5" w:rsidRDefault="00692EC5" w:rsidP="00692EC5">
      <w:r>
        <w:t>2.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</w:p>
    <w:p w:rsidR="00692EC5" w:rsidRDefault="00692EC5" w:rsidP="00692EC5"/>
    <w:p w:rsidR="00692EC5" w:rsidRDefault="00692EC5" w:rsidP="00692EC5">
      <w:r>
        <w:t>3. По мере возможности использовать в быту и на рабочих местах системы кондиционирования и очистки воздуха, увлажнители воздуха.</w:t>
      </w:r>
    </w:p>
    <w:p w:rsidR="00692EC5" w:rsidRDefault="00692EC5" w:rsidP="00692EC5"/>
    <w:p w:rsidR="00692EC5" w:rsidRDefault="00692EC5" w:rsidP="00692EC5">
      <w:r>
        <w:t>4. Проводить влажную уборку в жилых помещениях и на рабочих местах.</w:t>
      </w:r>
    </w:p>
    <w:p w:rsidR="00692EC5" w:rsidRDefault="00692EC5" w:rsidP="00692EC5"/>
    <w:p w:rsidR="00692EC5" w:rsidRDefault="00692EC5" w:rsidP="00692EC5">
      <w:r>
        <w:t xml:space="preserve">5. Избегать употребления алкогольных напитков. Исключить курение, так как это провоцирует развитие острых и хронических заболеваний </w:t>
      </w:r>
      <w:proofErr w:type="spellStart"/>
      <w:r>
        <w:t>сердечно-сосудистой</w:t>
      </w:r>
      <w:proofErr w:type="spellEnd"/>
      <w:r>
        <w:t xml:space="preserve"> и </w:t>
      </w:r>
      <w:proofErr w:type="gramStart"/>
      <w:r>
        <w:t>дыхательной</w:t>
      </w:r>
      <w:proofErr w:type="gramEnd"/>
      <w:r>
        <w:t xml:space="preserve"> систем.</w:t>
      </w:r>
    </w:p>
    <w:p w:rsidR="00692EC5" w:rsidRDefault="00692EC5" w:rsidP="00692EC5"/>
    <w:p w:rsidR="00692EC5" w:rsidRDefault="00692EC5" w:rsidP="00692EC5">
      <w:r>
        <w:t xml:space="preserve">6. Увеличить потребление жидкости до 2-3 литров в день, для возмещения потери солей и микроэлементов рекомендуется пить </w:t>
      </w:r>
      <w:proofErr w:type="spellStart"/>
      <w:r>
        <w:t>подсоленую</w:t>
      </w:r>
      <w:proofErr w:type="spellEnd"/>
      <w:r>
        <w:t xml:space="preserve"> и минеральную щелочную воду, </w:t>
      </w:r>
      <w:proofErr w:type="spellStart"/>
      <w:proofErr w:type="gramStart"/>
      <w:r>
        <w:t>молочно-кислые</w:t>
      </w:r>
      <w:proofErr w:type="spellEnd"/>
      <w:proofErr w:type="gramEnd"/>
      <w:r>
        <w:t xml:space="preserve"> напитки, соки, </w:t>
      </w:r>
      <w:proofErr w:type="spellStart"/>
      <w:r>
        <w:t>минерализированные</w:t>
      </w:r>
      <w:proofErr w:type="spellEnd"/>
      <w:r>
        <w:t xml:space="preserve"> напитки. Исключить газированные напитки.</w:t>
      </w:r>
    </w:p>
    <w:p w:rsidR="00692EC5" w:rsidRDefault="00692EC5" w:rsidP="00692EC5"/>
    <w:p w:rsidR="00692EC5" w:rsidRDefault="00692EC5" w:rsidP="00692EC5">
      <w:r>
        <w:t>7.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</w:p>
    <w:p w:rsidR="00692EC5" w:rsidRDefault="00692EC5" w:rsidP="00692EC5"/>
    <w:p w:rsidR="00692EC5" w:rsidRDefault="00692EC5" w:rsidP="00692EC5">
      <w:r>
        <w:t>8. При выборе одежды отдавать предпочтение натуральным тканям.</w:t>
      </w:r>
    </w:p>
    <w:p w:rsidR="00692EC5" w:rsidRDefault="00692EC5" w:rsidP="00692EC5"/>
    <w:p w:rsidR="00692EC5" w:rsidRDefault="00692EC5" w:rsidP="00692EC5">
      <w:r>
        <w:t>9. Несколько раз в день принимать душ, промывать нос и горло.</w:t>
      </w:r>
    </w:p>
    <w:p w:rsidR="00692EC5" w:rsidRDefault="00692EC5" w:rsidP="00692EC5"/>
    <w:p w:rsidR="00692EC5" w:rsidRDefault="00692EC5" w:rsidP="00692EC5">
      <w:r>
        <w:t xml:space="preserve">10. Для лиц, страдающих </w:t>
      </w:r>
      <w:proofErr w:type="spellStart"/>
      <w:proofErr w:type="gramStart"/>
      <w:r>
        <w:t>сердечно-сосудистыми</w:t>
      </w:r>
      <w:proofErr w:type="spellEnd"/>
      <w:proofErr w:type="gramEnd"/>
      <w:r>
        <w:t xml:space="preserve"> заболеваниями рекомендуется:</w:t>
      </w:r>
    </w:p>
    <w:p w:rsidR="00692EC5" w:rsidRDefault="00692EC5" w:rsidP="00692EC5">
      <w:r>
        <w:t>–  измерять артериальное давление не менее 2 раз в день;</w:t>
      </w:r>
    </w:p>
    <w:p w:rsidR="00692EC5" w:rsidRDefault="00692EC5" w:rsidP="00692EC5">
      <w:r>
        <w:t>–  при устойчивой артериальной гипертензии - обратиться к врачу;</w:t>
      </w:r>
    </w:p>
    <w:p w:rsidR="00692EC5" w:rsidRDefault="00692EC5" w:rsidP="00692EC5">
      <w:r>
        <w:t>–  иметь при себе лекарственные препараты, рекомендованные лечащим врачом.</w:t>
      </w:r>
    </w:p>
    <w:p w:rsidR="00692EC5" w:rsidRDefault="00692EC5" w:rsidP="00692EC5"/>
    <w:p w:rsidR="00692EC5" w:rsidRDefault="00692EC5" w:rsidP="00692EC5">
      <w:r>
        <w:t>11. В случае возникновения симптомов острого заболевания или недомогания (появлении признаков одышки, кашля) необходимо обратиться к врачу.</w:t>
      </w:r>
    </w:p>
    <w:p w:rsidR="00692EC5" w:rsidRDefault="00692EC5" w:rsidP="00692EC5"/>
    <w:p w:rsidR="00692EC5" w:rsidRDefault="00692EC5" w:rsidP="00692EC5">
      <w:r>
        <w:t>12. При наличии хронического заболевания строго выполнять назначения, рекомендованные врачом.</w:t>
      </w:r>
    </w:p>
    <w:p w:rsidR="00692EC5" w:rsidRDefault="00692EC5"/>
    <w:sectPr w:rsidR="00692EC5" w:rsidSect="00CD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C5"/>
    <w:rsid w:val="002433A6"/>
    <w:rsid w:val="005E1FAC"/>
    <w:rsid w:val="00692EC5"/>
    <w:rsid w:val="00831238"/>
    <w:rsid w:val="00CD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2024-07-21T06:27:00Z</dcterms:created>
  <dcterms:modified xsi:type="dcterms:W3CDTF">2024-07-21T06:28:00Z</dcterms:modified>
</cp:coreProperties>
</file>