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85" w:rsidRPr="00923785" w:rsidRDefault="00923785" w:rsidP="00923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85">
        <w:rPr>
          <w:rFonts w:ascii="Times New Roman" w:eastAsia="Times New Roman" w:hAnsi="Times New Roman" w:cs="Times New Roman"/>
          <w:sz w:val="24"/>
          <w:szCs w:val="24"/>
        </w:rPr>
        <w:t>Пост:</w:t>
      </w:r>
    </w:p>
    <w:p w:rsidR="00923785" w:rsidRPr="00923785" w:rsidRDefault="00923785" w:rsidP="00923785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proofErr w:type="spellStart"/>
      <w:r w:rsidRPr="00923785">
        <w:rPr>
          <w:rFonts w:ascii="Segoe UI" w:eastAsia="Times New Roman" w:hAnsi="Segoe UI" w:cs="Segoe UI"/>
          <w:b/>
          <w:bCs/>
          <w:color w:val="000000"/>
          <w:sz w:val="16"/>
        </w:rPr>
        <w:t>Цифровизация</w:t>
      </w:r>
      <w:proofErr w:type="spellEnd"/>
      <w:r w:rsidRPr="00923785">
        <w:rPr>
          <w:rFonts w:ascii="Segoe UI" w:eastAsia="Times New Roman" w:hAnsi="Segoe UI" w:cs="Segoe UI"/>
          <w:b/>
          <w:bCs/>
          <w:color w:val="000000"/>
          <w:sz w:val="16"/>
        </w:rPr>
        <w:t xml:space="preserve"> на защите здоровья</w:t>
      </w:r>
      <w:r w:rsidRPr="00923785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💊" style="width:23.85pt;height:23.85pt"/>
        </w:pic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b/>
          <w:color w:val="000000"/>
          <w:sz w:val="16"/>
          <w:szCs w:val="16"/>
        </w:rPr>
        <w:t xml:space="preserve">С начала года более 200 тысяч выплат по больничным листам </w:t>
      </w:r>
      <w:proofErr w:type="gramStart"/>
      <w:r w:rsidRPr="00923785">
        <w:rPr>
          <w:rFonts w:ascii="Segoe UI" w:eastAsia="Times New Roman" w:hAnsi="Segoe UI" w:cs="Segoe UI"/>
          <w:b/>
          <w:color w:val="000000"/>
          <w:sz w:val="16"/>
          <w:szCs w:val="16"/>
        </w:rPr>
        <w:t>получили жители региона от Отделения СФР по Красноярскому краю</w:t>
      </w:r>
      <w:r w:rsidRPr="00923785">
        <w:rPr>
          <w:rFonts w:ascii="Segoe UI" w:eastAsia="Times New Roman" w:hAnsi="Segoe UI" w:cs="Segoe UI"/>
          <w:b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6" type="#_x0000_t75" alt="👩🏼" style="width:23.85pt;height:23.85pt"/>
        </w:pic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7" type="#_x0000_t75" alt="⚕" style="width:23.85pt;height:23.85pt"/>
        </w:pic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 xml:space="preserve">Благодаря </w:t>
      </w:r>
      <w:proofErr w:type="spell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цифровизации</w:t>
      </w:r>
      <w:proofErr w:type="spell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 xml:space="preserve"> процесс оформления пособий по временной нетрудоспособности стал</w:t>
      </w:r>
      <w:proofErr w:type="gram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 xml:space="preserve"> быстрым и удобным.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8" type="#_x0000_t75" alt="💡" style="width:23.85pt;height:23.85pt"/>
        </w:pic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С 2022 года больничные листы переведены в электронный формат, что существенно ускоряет взаимодействие между медучреждениями, сотрудниками и работодателями.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9" type="#_x0000_t75" alt="📩" style="width:23.85pt;height:23.85pt"/>
        </w:pic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Как это работает?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 xml:space="preserve">— Работодатели получают сведения о </w:t>
      </w:r>
      <w:proofErr w:type="gram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больничных</w:t>
      </w:r>
      <w:proofErr w:type="gram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 xml:space="preserve"> </w:t>
      </w:r>
      <w:proofErr w:type="spell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онлайн</w:t>
      </w:r>
      <w:proofErr w:type="spell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 xml:space="preserve">— Сотрудникам не нужно носить бумажные листы — вся информация хранится в системе </w:t>
      </w:r>
      <w:proofErr w:type="spell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Соцфонда</w:t>
      </w:r>
      <w:proofErr w:type="spell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 xml:space="preserve">— Статус документа можно проверить в личном кабинете на </w:t>
      </w:r>
      <w:proofErr w:type="spell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Госуслугах</w:t>
      </w:r>
      <w:proofErr w:type="spell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>— Первые 3 дня болезни оплачивает работодатель, остальные — отделение СФР.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>О размерах пособия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30" type="#_x0000_t75" alt="📈" style="width:23.85pt;height:23.85pt"/>
        </w:pic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выплата зависит от стажа и зарплаты: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>• более 8 лет стажа — 100% от среднего заработка;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>• 5 — 8 лет — 80%;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>• менее 5 лет — 60%.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31" type="#_x0000_t75" alt="✅" style="width:23.85pt;height:23.85pt"/>
        </w:pic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Максимальная сумма (при стаже от 8 лет) составит 172 488,69 ₽ в месяц.</w:t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br/>
        <w:t>#</w:t>
      </w:r>
      <w:proofErr w:type="spell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СФРКрасноярскийКрай</w:t>
      </w:r>
      <w:proofErr w:type="spell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 #</w:t>
      </w:r>
      <w:proofErr w:type="spell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СФРцифровой</w:t>
      </w:r>
      <w:proofErr w:type="spell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 #</w:t>
      </w:r>
      <w:proofErr w:type="spellStart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Соцфонд</w:t>
      </w:r>
      <w:proofErr w:type="spellEnd"/>
      <w:r w:rsidRPr="00923785">
        <w:rPr>
          <w:rFonts w:ascii="Segoe UI" w:eastAsia="Times New Roman" w:hAnsi="Segoe UI" w:cs="Segoe UI"/>
          <w:color w:val="000000"/>
          <w:sz w:val="16"/>
          <w:szCs w:val="16"/>
        </w:rPr>
        <w:t> #ЭЛН</w:t>
      </w:r>
    </w:p>
    <w:p w:rsidR="00923785" w:rsidRPr="00923785" w:rsidRDefault="00923785" w:rsidP="00923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3785" w:rsidRPr="00923785" w:rsidRDefault="00923785" w:rsidP="00923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1D3B" w:rsidRDefault="00AE1D3B"/>
    <w:sectPr w:rsidR="00AE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23785"/>
    <w:rsid w:val="00923785"/>
    <w:rsid w:val="00AE1D3B"/>
    <w:rsid w:val="00E5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>PFR034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Жабина Татьяна Николаевна</dc:creator>
  <cp:keywords/>
  <dc:description/>
  <cp:lastModifiedBy>Жабина Татьяна Николаевна</cp:lastModifiedBy>
  <cp:revision>4</cp:revision>
  <dcterms:created xsi:type="dcterms:W3CDTF">2025-04-30T04:18:00Z</dcterms:created>
  <dcterms:modified xsi:type="dcterms:W3CDTF">2025-04-30T04:19:00Z</dcterms:modified>
</cp:coreProperties>
</file>