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00" w:rsidRPr="003F2100" w:rsidRDefault="003F2100" w:rsidP="003F2100">
      <w:pPr>
        <w:spacing w:after="30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</w:rPr>
        <w:t>Правила безопасного поведения на льду</w:t>
      </w:r>
    </w:p>
    <w:p w:rsidR="003F2100" w:rsidRPr="003F2100" w:rsidRDefault="003F2100" w:rsidP="003F2100">
      <w:pPr>
        <w:spacing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noProof/>
          <w:color w:val="055BD7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 wp14:anchorId="21D66286" wp14:editId="388E671A">
            <wp:extent cx="5979381" cy="4857795"/>
            <wp:effectExtent l="0" t="0" r="2540" b="0"/>
            <wp:docPr id="1" name="Рисунок 1" descr="Правила безопасного поведения на льду">
              <a:hlinkClick xmlns:a="http://schemas.openxmlformats.org/drawingml/2006/main" r:id="rId5" tooltip="&quot;Правила безопасного поведения на льд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безопасного поведения на льду">
                      <a:hlinkClick r:id="rId5" tooltip="&quot;Правила безопасного поведения на льд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585" cy="4857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С наступлением низких температур повышается риск чрезвычайных ситуаций на водоёмах. Испытывать его на прочность первыми будут дети и любители зимней рыбалки. Многие забывают, что выход на лёд водоёма всегда опасен! Важно помнить и соблюдать основные правила поведения на водных объектах, ведь выполнение элементарных мер предосторожности - залог вашей безопасности!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bdr w:val="none" w:sz="0" w:space="0" w:color="auto" w:frame="1"/>
          <w:lang w:eastAsia="ru-RU"/>
        </w:rPr>
        <w:br/>
      </w:r>
    </w:p>
    <w:p w:rsidR="003F2100" w:rsidRPr="003F2100" w:rsidRDefault="003F2100" w:rsidP="003F2100">
      <w:pPr>
        <w:spacing w:after="0" w:line="383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Основные правила поведения на льду: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На тонкий, неокрепший лёд выходить ЗАПРЕЩЕНО!</w:t>
      </w:r>
    </w:p>
    <w:p w:rsidR="003F2100" w:rsidRPr="003F2100" w:rsidRDefault="003F2100" w:rsidP="003F2100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Выходить на лёд можно только тогда, когда его толщина достигает не менее 10 сантиметров в пресной воде и 15 сантиметров в солёной.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Прочность льда можно определить визуально: лёд голубого цвета – прочный, а прочность льда белого цвета в 2 раза меньше. Лёд, имеющий оттенки серого, матово-белого или жёлтого цвета является наиболее ненадёжным. Такой лёд обрушивается без предупреждающего потрескивания.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lastRenderedPageBreak/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Ни в коем случае нельзя выходить на лёд в тёмное время суток и при плохой видимости (туман, снегопад, дождь).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 переходе через реку пользуйтесь ледовыми переправами.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Нельзя проверять прочность льда ударом ноги. Если после первого сильного удара покажется хоть немного воды, - это означает, что лёд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 вынужденном переходе водоёма безопаснее всего придерживаться проторённых троп или идти по уже проложенной лыжне. Но если их нет, надо перед тем, как спуститься на лёд, очень внимательно осмотреться и наметить предстоящий маршрут.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 переходе водоёма группой необходимо соблюдать расстояние друг от друга (5-6 м).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Замёрзшую реку (озеро) лучше перейти на лыжах, при этом: необходимо двигаться медленно; лыжные палки держите в руках, не накидывая петли на кисти рук, чтобы в случае опасности сразу их отбросить.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Если есть рюкзак, повесьте его на одно плечо, это позволит легко освободиться от груза в случае, если лёд под вами провалится.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На замёрзший водоём необходимо брать с собой прочный шнур длиной 20 - 25 метров с большой глухой петлёй на конце и грузом. Груз поможет забросить шнур к провалившемуся в воду товарищу, петля нужна для того, чтобы пострадавший мог надёжнее держаться, продев ею подмышки.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Убедительная просьба родителям: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bdr w:val="none" w:sz="0" w:space="0" w:color="auto" w:frame="1"/>
          <w:lang w:eastAsia="ru-RU"/>
        </w:rPr>
        <w:t> </w:t>
      </w:r>
      <w:r w:rsidRPr="003F2100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не отпускайте детей на лёд (на рыбалку, катание на лыжах и коньках) без присмотра.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 </w:t>
      </w:r>
      <w:r w:rsidRPr="003F2100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Одна из самых частых причин трагедий на водоёмах - алкогольное опьянение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. Люди неадекватно реагируют на опасность и в случае чрезвычайной ситуации становятся беспомощными.</w:t>
      </w:r>
    </w:p>
    <w:p w:rsidR="003F2100" w:rsidRPr="003F2100" w:rsidRDefault="003F2100" w:rsidP="003F2100">
      <w:pPr>
        <w:spacing w:after="0" w:line="383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Если вы провалились под лёд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bdr w:val="none" w:sz="0" w:space="0" w:color="auto" w:frame="1"/>
          <w:lang w:eastAsia="ru-RU"/>
        </w:rPr>
        <w:t>: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Широко раскиньте руки по кромкам льда, чтобы не погрузиться с головой;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Если возможно, передвиньтесь к тому краю полыньи, где течение не увлечёт вас под лёд;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Старайтесь, не обламывая кромку, без резких движений выбраться на лёд, наползая грудью и поочерёдно вытаскивая на поверхность ноги, широко их расставив;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 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Выбирайтесь из полыньи, перекатываясь, а затем двигайтесь ползком в ту сторону, откуда шли.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lastRenderedPageBreak/>
        <w:t>При спасании человека, провалившегося под лёд, необходимо: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 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немедленно крикнуть ему, что идёте на помощь;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приблизиться к полынье ползком, широко раскинув руки;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подложить под себя лыжи, фанеру или доску, чтобы увеличить площадь опоры и ползти на них;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к самому краю полыньи подползать нельзя, иначе и сами окажетесь в воде;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ремни и шарф, любая доска, лыжи, санки помогут вам спасти человека;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бросать связанные предметы нужно за 3-4 м до пострадавшего;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 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действовать решительно и быстро;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подать пострадавшему подручное средство, вытащить его на лёд и ползком двигаться от опасной зоны.</w:t>
      </w:r>
    </w:p>
    <w:p w:rsidR="003F2100" w:rsidRPr="003F2100" w:rsidRDefault="003F2100" w:rsidP="003F2100">
      <w:pPr>
        <w:spacing w:after="0" w:line="383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Оказание первой медицинской помощи пострадавшему на воде: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 попадании жидкости в дыхательные пути, пострадавшему необходимо очистить полость рта, уложить его животом на колено так, чтобы голова свисала к земле и, энергично нажимая на грудь и спину, удалить воду из желудка и лёгких;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приступить к выполнению искусственного дыхания;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с пострадавшего необходимо снять и отжать всю одежду, потом надеть (если нет сухой) и укутать полиэтиленом (возникает эффект парника);</w:t>
      </w:r>
    </w:p>
    <w:p w:rsidR="003F2100" w:rsidRPr="003F2100" w:rsidRDefault="003F2100" w:rsidP="003F2100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· </w:t>
      </w: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при общем охлаждении пострадавшего как можно быстрее доставить в тёплое</w:t>
      </w:r>
      <w:bookmarkStart w:id="0" w:name="_GoBack"/>
      <w:bookmarkEnd w:id="0"/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 xml:space="preserve"> (отапливаемое) помещение. Немедленно вызвать скорую медицинскую помощь. Снять мокрую одежду, тепло укрыть, обложить грелками, напоить горячим чаем.  </w:t>
      </w:r>
    </w:p>
    <w:p w:rsidR="003F2100" w:rsidRPr="003F2100" w:rsidRDefault="003F2100" w:rsidP="003F2100">
      <w:pPr>
        <w:spacing w:after="300" w:line="383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Берегите себя и своих близких!</w:t>
      </w:r>
    </w:p>
    <w:p w:rsidR="003F2100" w:rsidRPr="003F2100" w:rsidRDefault="003F2100" w:rsidP="003F2100">
      <w:pPr>
        <w:spacing w:line="383" w:lineRule="atLeast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3F2100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Если Вы стали очевидцем несчастного случая на водном объекте или сами попали в аналогичную ситуацию, и существует возможность сообщить о происшествии, срочно обращайтесь за помощью в МЧС России по телефонному номеру «01» или с мобильного телефона «112».</w:t>
      </w:r>
    </w:p>
    <w:p w:rsidR="00257A78" w:rsidRPr="003F2100" w:rsidRDefault="00257A78">
      <w:pPr>
        <w:rPr>
          <w:rFonts w:ascii="Times New Roman" w:hAnsi="Times New Roman" w:cs="Times New Roman"/>
        </w:rPr>
      </w:pPr>
    </w:p>
    <w:sectPr w:rsidR="00257A78" w:rsidRPr="003F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84"/>
    <w:rsid w:val="00033F84"/>
    <w:rsid w:val="00257A78"/>
    <w:rsid w:val="003F2100"/>
    <w:rsid w:val="00C7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21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1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2100"/>
    <w:rPr>
      <w:b/>
      <w:bCs/>
    </w:rPr>
  </w:style>
  <w:style w:type="character" w:styleId="a5">
    <w:name w:val="Emphasis"/>
    <w:basedOn w:val="a0"/>
    <w:uiPriority w:val="20"/>
    <w:qFormat/>
    <w:rsid w:val="003F210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F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21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1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2100"/>
    <w:rPr>
      <w:b/>
      <w:bCs/>
    </w:rPr>
  </w:style>
  <w:style w:type="character" w:styleId="a5">
    <w:name w:val="Emphasis"/>
    <w:basedOn w:val="a0"/>
    <w:uiPriority w:val="20"/>
    <w:qFormat/>
    <w:rsid w:val="003F210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F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59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51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static.mchs.gov.ru/upload/site22/document_news/l1S2CLlRI5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708</Words>
  <Characters>4039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EDDS2</dc:creator>
  <cp:keywords/>
  <dc:description/>
  <cp:lastModifiedBy>EDDS2</cp:lastModifiedBy>
  <cp:revision>2</cp:revision>
  <dcterms:created xsi:type="dcterms:W3CDTF">2023-12-22T13:48:00Z</dcterms:created>
  <dcterms:modified xsi:type="dcterms:W3CDTF">2023-12-22T13:50:00Z</dcterms:modified>
</cp:coreProperties>
</file>