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398" w:rsidRDefault="0071539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d"/>
        <w:tblW w:w="10740" w:type="dxa"/>
        <w:tblInd w:w="-108" w:type="dxa"/>
        <w:tblLayout w:type="fixed"/>
        <w:tblLook w:val="0000"/>
      </w:tblPr>
      <w:tblGrid>
        <w:gridCol w:w="4786"/>
        <w:gridCol w:w="3686"/>
        <w:gridCol w:w="2268"/>
      </w:tblGrid>
      <w:tr w:rsidR="00715398" w:rsidRPr="000C26AC">
        <w:trPr>
          <w:cantSplit/>
          <w:trHeight w:val="1266"/>
          <w:tblHeader/>
        </w:trPr>
        <w:tc>
          <w:tcPr>
            <w:tcW w:w="4786" w:type="dxa"/>
          </w:tcPr>
          <w:p w:rsidR="00715398" w:rsidRDefault="00C239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114300" distR="114300">
                  <wp:extent cx="2646680" cy="614680"/>
                  <wp:effectExtent l="0" t="0" r="0" b="0"/>
                  <wp:docPr id="102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6680" cy="6146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533400</wp:posOffset>
                  </wp:positionH>
                  <wp:positionV relativeFrom="paragraph">
                    <wp:posOffset>387985</wp:posOffset>
                  </wp:positionV>
                  <wp:extent cx="2359025" cy="490855"/>
                  <wp:effectExtent l="0" t="0" r="0" b="0"/>
                  <wp:wrapNone/>
                  <wp:docPr id="102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9025" cy="4908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6" w:type="dxa"/>
          </w:tcPr>
          <w:p w:rsidR="00715398" w:rsidRPr="00C239C7" w:rsidRDefault="0071539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:rsidR="00715398" w:rsidRPr="00C239C7" w:rsidRDefault="0071539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715398" w:rsidRPr="00C239C7" w:rsidRDefault="00715398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Montserrat" w:eastAsia="Montserrat" w:hAnsi="Montserrat" w:cs="Montserrat"/>
          <w:color w:val="808080"/>
          <w:sz w:val="16"/>
          <w:szCs w:val="16"/>
          <w:lang w:val="en-US"/>
        </w:rPr>
      </w:pPr>
    </w:p>
    <w:p w:rsidR="00715398" w:rsidRDefault="00C239C7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Times New Roman" w:eastAsia="Times New Roman" w:hAnsi="Times New Roman" w:cs="Times New Roman"/>
          <w:b/>
          <w:color w:val="80808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808080"/>
          <w:sz w:val="32"/>
          <w:szCs w:val="32"/>
        </w:rPr>
        <w:t>ПРЕСС-РЕЛИЗ</w:t>
      </w:r>
    </w:p>
    <w:p w:rsidR="003712B5" w:rsidRPr="0008113A" w:rsidRDefault="003712B5" w:rsidP="0008113A">
      <w:pPr>
        <w:rPr>
          <w:b/>
        </w:rPr>
      </w:pPr>
      <w:r w:rsidRPr="0008113A">
        <w:rPr>
          <w:b/>
        </w:rPr>
        <w:t xml:space="preserve"> </w:t>
      </w:r>
      <w:r w:rsidR="00243F59" w:rsidRPr="0008113A">
        <w:rPr>
          <w:b/>
        </w:rPr>
        <w:t>В</w:t>
      </w:r>
      <w:r w:rsidR="00FC6617">
        <w:rPr>
          <w:b/>
        </w:rPr>
        <w:t xml:space="preserve">се о будущей пенсии: </w:t>
      </w:r>
      <w:r w:rsidR="00F661B6">
        <w:rPr>
          <w:b/>
        </w:rPr>
        <w:t>в</w:t>
      </w:r>
      <w:r w:rsidRPr="0008113A">
        <w:rPr>
          <w:b/>
        </w:rPr>
        <w:t xml:space="preserve"> Красноярском крае стартовал</w:t>
      </w:r>
      <w:r w:rsidR="008A6120" w:rsidRPr="0008113A">
        <w:rPr>
          <w:b/>
        </w:rPr>
        <w:t xml:space="preserve">а информационно-разъяснительная кампания </w:t>
      </w:r>
      <w:r w:rsidR="00FC6617">
        <w:rPr>
          <w:b/>
        </w:rPr>
        <w:t xml:space="preserve">регионального </w:t>
      </w:r>
      <w:r w:rsidRPr="0008113A">
        <w:rPr>
          <w:b/>
        </w:rPr>
        <w:t>Отделения С</w:t>
      </w:r>
      <w:r w:rsidR="00A34C8E" w:rsidRPr="0008113A">
        <w:rPr>
          <w:b/>
        </w:rPr>
        <w:t>оц</w:t>
      </w:r>
      <w:r w:rsidR="00FC6617">
        <w:rPr>
          <w:b/>
        </w:rPr>
        <w:t xml:space="preserve">иального </w:t>
      </w:r>
      <w:r w:rsidR="00A34C8E" w:rsidRPr="0008113A">
        <w:rPr>
          <w:b/>
        </w:rPr>
        <w:t xml:space="preserve">фонда </w:t>
      </w:r>
      <w:r w:rsidRPr="0008113A">
        <w:rPr>
          <w:b/>
        </w:rPr>
        <w:t>по повышению пенсионной, социальной</w:t>
      </w:r>
      <w:r w:rsidR="00A34C8E" w:rsidRPr="0008113A">
        <w:rPr>
          <w:b/>
        </w:rPr>
        <w:t xml:space="preserve"> и финансовой </w:t>
      </w:r>
      <w:r w:rsidRPr="0008113A">
        <w:rPr>
          <w:b/>
        </w:rPr>
        <w:t xml:space="preserve"> грамотности  </w:t>
      </w:r>
    </w:p>
    <w:p w:rsidR="0008113A" w:rsidRDefault="0008113A" w:rsidP="0008113A"/>
    <w:p w:rsidR="0008113A" w:rsidRDefault="00243F59" w:rsidP="0008113A">
      <w:pPr>
        <w:jc w:val="both"/>
      </w:pPr>
      <w:r>
        <w:t>С октября в</w:t>
      </w:r>
      <w:r w:rsidR="00A34C8E" w:rsidRPr="008A6120">
        <w:t xml:space="preserve"> </w:t>
      </w:r>
      <w:r w:rsidR="000679D8" w:rsidRPr="008A6120">
        <w:t xml:space="preserve">Красноярском крае </w:t>
      </w:r>
      <w:r w:rsidR="00A34C8E" w:rsidRPr="008A6120">
        <w:t xml:space="preserve">проходит ежегодная </w:t>
      </w:r>
      <w:r w:rsidR="000679D8" w:rsidRPr="008A6120">
        <w:t xml:space="preserve">информационно-разъяснительная  </w:t>
      </w:r>
      <w:r w:rsidR="00A34C8E" w:rsidRPr="008A6120">
        <w:t>кампания регионального Отделения С</w:t>
      </w:r>
      <w:r w:rsidR="007823A7">
        <w:t>оциального фонда</w:t>
      </w:r>
      <w:r w:rsidR="000679D8" w:rsidRPr="008A6120">
        <w:t xml:space="preserve">, направленная на повышение пенсионной, социальной и финансовой грамотности среди учащейся молодежи, а также лиц </w:t>
      </w:r>
      <w:proofErr w:type="spellStart"/>
      <w:r w:rsidR="000679D8" w:rsidRPr="008A6120">
        <w:t>предпенсионного</w:t>
      </w:r>
      <w:proofErr w:type="spellEnd"/>
      <w:r w:rsidR="000679D8" w:rsidRPr="008A6120">
        <w:t xml:space="preserve"> и пенсионного возраста.</w:t>
      </w:r>
    </w:p>
    <w:p w:rsidR="00CE642D" w:rsidRDefault="00A34C8E" w:rsidP="0008113A">
      <w:pPr>
        <w:jc w:val="both"/>
      </w:pPr>
      <w:r w:rsidRPr="005D66A1">
        <w:t>В октябре</w:t>
      </w:r>
      <w:r w:rsidR="0008113A">
        <w:t xml:space="preserve"> </w:t>
      </w:r>
      <w:r w:rsidRPr="005D66A1">
        <w:t>–</w:t>
      </w:r>
      <w:r w:rsidR="0008113A">
        <w:t xml:space="preserve"> </w:t>
      </w:r>
      <w:r w:rsidR="006548BC">
        <w:t>ноябре</w:t>
      </w:r>
      <w:r w:rsidRPr="005D66A1">
        <w:t xml:space="preserve"> специалисты </w:t>
      </w:r>
      <w:r w:rsidR="000A3ED6">
        <w:t xml:space="preserve">Отделения </w:t>
      </w:r>
      <w:r w:rsidR="007823A7">
        <w:t>ф</w:t>
      </w:r>
      <w:r w:rsidR="000A3ED6">
        <w:t xml:space="preserve">онда </w:t>
      </w:r>
      <w:r w:rsidRPr="005D66A1">
        <w:t xml:space="preserve">проводят для учащихся школ, студентов, пенсионеров  лекции, </w:t>
      </w:r>
      <w:r w:rsidR="00052F9F">
        <w:t>консультации и</w:t>
      </w:r>
      <w:r w:rsidR="000A3ED6">
        <w:t xml:space="preserve"> </w:t>
      </w:r>
      <w:r w:rsidR="00243F59">
        <w:t>викторины</w:t>
      </w:r>
      <w:r w:rsidR="000A3ED6">
        <w:t>.</w:t>
      </w:r>
      <w:r w:rsidR="0008113A">
        <w:t xml:space="preserve"> </w:t>
      </w:r>
    </w:p>
    <w:p w:rsidR="0008113A" w:rsidRDefault="00306B14" w:rsidP="0008113A">
      <w:pPr>
        <w:jc w:val="both"/>
      </w:pPr>
      <w:r w:rsidRPr="00542E10">
        <w:t>В</w:t>
      </w:r>
      <w:r>
        <w:t xml:space="preserve"> рамках проекта, в формате живого диалога, </w:t>
      </w:r>
      <w:r w:rsidRPr="00542E10">
        <w:t xml:space="preserve"> </w:t>
      </w:r>
      <w:r w:rsidR="006548BC">
        <w:t xml:space="preserve">такие мероприятия </w:t>
      </w:r>
      <w:r w:rsidR="0018638A">
        <w:t xml:space="preserve">начались во всем большом Красноярском крае. В Красноярске </w:t>
      </w:r>
      <w:r w:rsidR="00B0318D">
        <w:t xml:space="preserve">первые </w:t>
      </w:r>
      <w:r w:rsidR="0018638A">
        <w:t xml:space="preserve">уроки </w:t>
      </w:r>
      <w:r w:rsidR="00DE3404">
        <w:t xml:space="preserve">прошли </w:t>
      </w:r>
      <w:r w:rsidR="00052F9F">
        <w:t>для старшеклассников средней образовательной школы № 154, лице</w:t>
      </w:r>
      <w:r w:rsidR="00C63398">
        <w:t xml:space="preserve">я </w:t>
      </w:r>
      <w:r w:rsidR="0018638A">
        <w:t>№ 12</w:t>
      </w:r>
      <w:r>
        <w:t>.</w:t>
      </w:r>
      <w:r w:rsidR="002F5181">
        <w:t xml:space="preserve"> </w:t>
      </w:r>
      <w:r w:rsidR="000A3ED6">
        <w:t xml:space="preserve">Ребят познакомили </w:t>
      </w:r>
      <w:r w:rsidR="000A3ED6" w:rsidRPr="00542E10">
        <w:t xml:space="preserve">с </w:t>
      </w:r>
      <w:r w:rsidR="004D7D0F">
        <w:t xml:space="preserve">деятельностью Социального фонда России, </w:t>
      </w:r>
      <w:r w:rsidR="000A3ED6" w:rsidRPr="00542E10">
        <w:t xml:space="preserve">основами </w:t>
      </w:r>
      <w:r w:rsidR="000A3ED6">
        <w:t xml:space="preserve">пенсионного </w:t>
      </w:r>
      <w:r w:rsidR="000A3ED6" w:rsidRPr="00542E10">
        <w:t>законодательства</w:t>
      </w:r>
      <w:r w:rsidR="000A3ED6">
        <w:t xml:space="preserve">, </w:t>
      </w:r>
      <w:r w:rsidR="000A3ED6" w:rsidRPr="00542E10">
        <w:t>правила</w:t>
      </w:r>
      <w:r w:rsidR="000A3ED6">
        <w:t>ми</w:t>
      </w:r>
      <w:r w:rsidR="000A3ED6" w:rsidRPr="00542E10">
        <w:t xml:space="preserve"> формирования пенсии, </w:t>
      </w:r>
      <w:r w:rsidR="000A3ED6">
        <w:t xml:space="preserve">рассказали о необходимости официального </w:t>
      </w:r>
      <w:r w:rsidR="000A3ED6" w:rsidRPr="00542E10">
        <w:t>трудоустройства</w:t>
      </w:r>
      <w:r w:rsidR="000A3ED6">
        <w:t>.</w:t>
      </w:r>
    </w:p>
    <w:p w:rsidR="00CE642D" w:rsidRDefault="00DE3404" w:rsidP="0008113A">
      <w:pPr>
        <w:jc w:val="both"/>
      </w:pPr>
      <w:r w:rsidRPr="005D66A1">
        <w:t>В подарок учащиеся получили учебное пособие по основам пенсионной грамотности «Все о будущей пенсии</w:t>
      </w:r>
      <w:r>
        <w:t>.</w:t>
      </w:r>
      <w:r w:rsidRPr="00DE3404">
        <w:t xml:space="preserve"> </w:t>
      </w:r>
      <w:r w:rsidRPr="00542E10">
        <w:t>Для учебы и жизни</w:t>
      </w:r>
      <w:r w:rsidRPr="005D66A1">
        <w:t>»</w:t>
      </w:r>
      <w:r w:rsidR="00C63398">
        <w:t xml:space="preserve">, </w:t>
      </w:r>
      <w:proofErr w:type="gramStart"/>
      <w:r w:rsidR="00C63398">
        <w:t>выпущенное</w:t>
      </w:r>
      <w:proofErr w:type="gramEnd"/>
      <w:r w:rsidR="00C63398">
        <w:t xml:space="preserve"> </w:t>
      </w:r>
      <w:r w:rsidRPr="00542E10">
        <w:t>С</w:t>
      </w:r>
      <w:r w:rsidR="00C63398">
        <w:t xml:space="preserve">ФР, содержащее </w:t>
      </w:r>
      <w:r w:rsidRPr="00542E10">
        <w:t>информацию о пенсионном и социальном обеспечении.</w:t>
      </w:r>
      <w:r>
        <w:t xml:space="preserve"> </w:t>
      </w:r>
    </w:p>
    <w:p w:rsidR="00B273EE" w:rsidRDefault="00B273EE" w:rsidP="0008113A">
      <w:pPr>
        <w:jc w:val="both"/>
        <w:rPr>
          <w:b/>
        </w:rPr>
      </w:pPr>
      <w:r w:rsidRPr="00795001">
        <w:t>«</w:t>
      </w:r>
      <w:r w:rsidR="00CE642D">
        <w:t xml:space="preserve">Информационно-разъяснительная кампания направлена на формирование у подрастающего поколения знаний о деятельности Социального фонда России. </w:t>
      </w:r>
      <w:r w:rsidRPr="00795001">
        <w:t>Ребята, которые только учатся и не приступили к своей трудовой деятельности, уже сейчас должны понимать, как важно получать «белую</w:t>
      </w:r>
      <w:r>
        <w:t xml:space="preserve">» </w:t>
      </w:r>
      <w:r w:rsidRPr="00795001">
        <w:t xml:space="preserve"> зарплату, а также знать свои пенсионные права», </w:t>
      </w:r>
      <w:r>
        <w:t xml:space="preserve">- отметила </w:t>
      </w:r>
      <w:r w:rsidR="00CE642D" w:rsidRPr="00AC21F0">
        <w:t>Марина Долматова</w:t>
      </w:r>
      <w:r w:rsidR="00CE642D">
        <w:rPr>
          <w:b/>
        </w:rPr>
        <w:t>,</w:t>
      </w:r>
      <w:r w:rsidR="00CE642D">
        <w:t xml:space="preserve"> </w:t>
      </w:r>
      <w:r>
        <w:t>заместитель управляющего Отделением фонда</w:t>
      </w:r>
      <w:r w:rsidRPr="00BF521E">
        <w:rPr>
          <w:b/>
        </w:rPr>
        <w:t>.</w:t>
      </w:r>
    </w:p>
    <w:p w:rsidR="0008113A" w:rsidRPr="00BF521E" w:rsidRDefault="0008113A" w:rsidP="0008113A">
      <w:pPr>
        <w:jc w:val="both"/>
        <w:rPr>
          <w:b/>
        </w:rPr>
      </w:pPr>
      <w:r>
        <w:t xml:space="preserve">Образовательная </w:t>
      </w:r>
      <w:r w:rsidRPr="005D66A1">
        <w:t xml:space="preserve">кампания охватывает не только молодежь, но и людей </w:t>
      </w:r>
      <w:proofErr w:type="spellStart"/>
      <w:r w:rsidRPr="005D66A1">
        <w:t>предпенсионного</w:t>
      </w:r>
      <w:proofErr w:type="spellEnd"/>
      <w:r w:rsidRPr="005D66A1">
        <w:t xml:space="preserve"> и пенсионного возраста. Активные участники мероприятий – посетители Центров общения старшего поколения</w:t>
      </w:r>
      <w:r w:rsidR="006548BC">
        <w:t xml:space="preserve"> Отделения СФР</w:t>
      </w:r>
      <w:r w:rsidRPr="005D66A1">
        <w:t>. Для них проходят уроки по пенсионной грамотности, встречи с финансовыми специалистами.</w:t>
      </w:r>
    </w:p>
    <w:p w:rsidR="002057C0" w:rsidRPr="005E5C75" w:rsidRDefault="00857C63" w:rsidP="0008113A">
      <w:pPr>
        <w:jc w:val="both"/>
      </w:pPr>
      <w:r w:rsidRPr="005E5C75">
        <w:t>Если у вас остались вопросы, вы можете обратиться к специалистам Отделения СФР по Красноярскому краю</w:t>
      </w:r>
      <w:r w:rsidR="005E5C75" w:rsidRPr="005E5C75">
        <w:t xml:space="preserve"> по телефону </w:t>
      </w:r>
      <w:r w:rsidR="0001415B" w:rsidRPr="005E5C75">
        <w:rPr>
          <w:b/>
        </w:rPr>
        <w:t>8-800-100-00-01</w:t>
      </w:r>
      <w:r w:rsidR="0001415B" w:rsidRPr="005E5C75">
        <w:t xml:space="preserve"> </w:t>
      </w:r>
      <w:r w:rsidR="005E5C75" w:rsidRPr="005E5C75">
        <w:t>(</w:t>
      </w:r>
      <w:r w:rsidRPr="005E5C75">
        <w:t>звонок бесплатный)</w:t>
      </w:r>
      <w:r w:rsidR="0008113A">
        <w:t>,</w:t>
      </w:r>
      <w:r w:rsidRPr="005E5C75">
        <w:t xml:space="preserve"> и в клиентские службы, адреса которых и график работы размещены на сайте: </w:t>
      </w:r>
      <w:hyperlink r:id="rId9" w:history="1">
        <w:r w:rsidRPr="005E5C75">
          <w:rPr>
            <w:rStyle w:val="ab"/>
          </w:rPr>
          <w:t>https://sfr.gov.ru/branches/krasnoyarsk/</w:t>
        </w:r>
      </w:hyperlink>
      <w:r w:rsidR="007B6538" w:rsidRPr="005E5C75">
        <w:t>.</w:t>
      </w:r>
      <w:r w:rsidR="005E5C75">
        <w:t xml:space="preserve"> </w:t>
      </w:r>
    </w:p>
    <w:p w:rsidR="002057C0" w:rsidRPr="005E5C75" w:rsidRDefault="002057C0" w:rsidP="0008113A"/>
    <w:p w:rsidR="0008113A" w:rsidRDefault="002057C0" w:rsidP="0008113A">
      <w:r w:rsidRPr="005E5C75">
        <w:t xml:space="preserve">  </w:t>
      </w:r>
    </w:p>
    <w:p w:rsidR="0008113A" w:rsidRDefault="0008113A" w:rsidP="0008113A">
      <w:pPr>
        <w:rPr>
          <w:i/>
        </w:rPr>
      </w:pPr>
      <w:r w:rsidRPr="0008113A">
        <w:rPr>
          <w:i/>
        </w:rPr>
        <w:t xml:space="preserve">Пресс-служба ОСФР по Красноярскому краю, </w:t>
      </w:r>
    </w:p>
    <w:p w:rsidR="007B6538" w:rsidRPr="0008113A" w:rsidRDefault="00270B09" w:rsidP="0008113A">
      <w:pPr>
        <w:rPr>
          <w:i/>
        </w:rPr>
      </w:pPr>
      <w:proofErr w:type="spellStart"/>
      <w:r w:rsidRPr="0008113A">
        <w:rPr>
          <w:i/>
        </w:rPr>
        <w:t>Жабина</w:t>
      </w:r>
      <w:proofErr w:type="spellEnd"/>
      <w:r w:rsidRPr="0008113A">
        <w:rPr>
          <w:i/>
        </w:rPr>
        <w:t xml:space="preserve"> Татьяна Николаевна,(391) 229-10-99,  доп.16-69</w:t>
      </w:r>
    </w:p>
    <w:sectPr w:rsidR="007B6538" w:rsidRPr="0008113A" w:rsidSect="00715398">
      <w:pgSz w:w="11906" w:h="16838"/>
      <w:pgMar w:top="426" w:right="720" w:bottom="720" w:left="993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B39BB"/>
    <w:multiLevelType w:val="multilevel"/>
    <w:tmpl w:val="D6A88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715398"/>
    <w:rsid w:val="000025C1"/>
    <w:rsid w:val="0000468E"/>
    <w:rsid w:val="0001415B"/>
    <w:rsid w:val="00015D36"/>
    <w:rsid w:val="00022DAE"/>
    <w:rsid w:val="00026925"/>
    <w:rsid w:val="00034254"/>
    <w:rsid w:val="000452C7"/>
    <w:rsid w:val="00047F2E"/>
    <w:rsid w:val="0005017C"/>
    <w:rsid w:val="00050CEC"/>
    <w:rsid w:val="00052F9F"/>
    <w:rsid w:val="00055E70"/>
    <w:rsid w:val="00056F9A"/>
    <w:rsid w:val="000679D8"/>
    <w:rsid w:val="0008113A"/>
    <w:rsid w:val="00085F14"/>
    <w:rsid w:val="000A3ED6"/>
    <w:rsid w:val="000A489E"/>
    <w:rsid w:val="000A4E08"/>
    <w:rsid w:val="000B0F60"/>
    <w:rsid w:val="000B5AA3"/>
    <w:rsid w:val="000B5B92"/>
    <w:rsid w:val="000B7B90"/>
    <w:rsid w:val="000C2299"/>
    <w:rsid w:val="000C26AC"/>
    <w:rsid w:val="000F6D9C"/>
    <w:rsid w:val="001012D1"/>
    <w:rsid w:val="001133C5"/>
    <w:rsid w:val="001240CA"/>
    <w:rsid w:val="0014531A"/>
    <w:rsid w:val="00152813"/>
    <w:rsid w:val="001714CE"/>
    <w:rsid w:val="00173111"/>
    <w:rsid w:val="00182662"/>
    <w:rsid w:val="0018638A"/>
    <w:rsid w:val="001A2B6B"/>
    <w:rsid w:val="001A7692"/>
    <w:rsid w:val="001B5C9D"/>
    <w:rsid w:val="001E5D15"/>
    <w:rsid w:val="001F5850"/>
    <w:rsid w:val="00201946"/>
    <w:rsid w:val="002026B7"/>
    <w:rsid w:val="002057C0"/>
    <w:rsid w:val="00243F59"/>
    <w:rsid w:val="00252F32"/>
    <w:rsid w:val="00260C81"/>
    <w:rsid w:val="00270B09"/>
    <w:rsid w:val="00285EC1"/>
    <w:rsid w:val="00293CB9"/>
    <w:rsid w:val="002A2175"/>
    <w:rsid w:val="002F0F2D"/>
    <w:rsid w:val="002F5181"/>
    <w:rsid w:val="00306B14"/>
    <w:rsid w:val="00312ADD"/>
    <w:rsid w:val="00320BC5"/>
    <w:rsid w:val="00341966"/>
    <w:rsid w:val="003426FD"/>
    <w:rsid w:val="003712B5"/>
    <w:rsid w:val="003771A6"/>
    <w:rsid w:val="003A464A"/>
    <w:rsid w:val="003C4428"/>
    <w:rsid w:val="003C550D"/>
    <w:rsid w:val="003C7A94"/>
    <w:rsid w:val="003F28B5"/>
    <w:rsid w:val="003F4189"/>
    <w:rsid w:val="00405718"/>
    <w:rsid w:val="00410BE1"/>
    <w:rsid w:val="00456CB0"/>
    <w:rsid w:val="0048308B"/>
    <w:rsid w:val="004A012A"/>
    <w:rsid w:val="004B31AA"/>
    <w:rsid w:val="004D7D0F"/>
    <w:rsid w:val="004E4A3B"/>
    <w:rsid w:val="004E5015"/>
    <w:rsid w:val="00524A6D"/>
    <w:rsid w:val="00527AAB"/>
    <w:rsid w:val="00557A84"/>
    <w:rsid w:val="00565480"/>
    <w:rsid w:val="00567722"/>
    <w:rsid w:val="005756CC"/>
    <w:rsid w:val="00575B54"/>
    <w:rsid w:val="00576F89"/>
    <w:rsid w:val="005927B9"/>
    <w:rsid w:val="005A27D0"/>
    <w:rsid w:val="005D09A5"/>
    <w:rsid w:val="005E050E"/>
    <w:rsid w:val="005E1880"/>
    <w:rsid w:val="005E5C75"/>
    <w:rsid w:val="005F59E0"/>
    <w:rsid w:val="006011B4"/>
    <w:rsid w:val="00604269"/>
    <w:rsid w:val="00607CE1"/>
    <w:rsid w:val="00621B7F"/>
    <w:rsid w:val="00625CE7"/>
    <w:rsid w:val="006548BC"/>
    <w:rsid w:val="00657F32"/>
    <w:rsid w:val="00680293"/>
    <w:rsid w:val="006B4FB8"/>
    <w:rsid w:val="006D1B4E"/>
    <w:rsid w:val="006D79AD"/>
    <w:rsid w:val="006E0C3E"/>
    <w:rsid w:val="007066C3"/>
    <w:rsid w:val="00715398"/>
    <w:rsid w:val="0072124C"/>
    <w:rsid w:val="007213D0"/>
    <w:rsid w:val="0073113B"/>
    <w:rsid w:val="007318DB"/>
    <w:rsid w:val="007324E7"/>
    <w:rsid w:val="0074482E"/>
    <w:rsid w:val="0075780E"/>
    <w:rsid w:val="007707A1"/>
    <w:rsid w:val="007823A7"/>
    <w:rsid w:val="00790600"/>
    <w:rsid w:val="007B3F91"/>
    <w:rsid w:val="007B6538"/>
    <w:rsid w:val="007C7178"/>
    <w:rsid w:val="007D4EC2"/>
    <w:rsid w:val="007E2C7E"/>
    <w:rsid w:val="007E40B1"/>
    <w:rsid w:val="007F062A"/>
    <w:rsid w:val="00814D81"/>
    <w:rsid w:val="00857C63"/>
    <w:rsid w:val="00865B08"/>
    <w:rsid w:val="008856CB"/>
    <w:rsid w:val="008900FE"/>
    <w:rsid w:val="008928DB"/>
    <w:rsid w:val="008A2974"/>
    <w:rsid w:val="008A6120"/>
    <w:rsid w:val="008B3B31"/>
    <w:rsid w:val="008C245C"/>
    <w:rsid w:val="008D5DB8"/>
    <w:rsid w:val="008E0320"/>
    <w:rsid w:val="008F3E20"/>
    <w:rsid w:val="008F3F1D"/>
    <w:rsid w:val="008F6D39"/>
    <w:rsid w:val="00901307"/>
    <w:rsid w:val="00903175"/>
    <w:rsid w:val="009169E8"/>
    <w:rsid w:val="00944A0F"/>
    <w:rsid w:val="009466C0"/>
    <w:rsid w:val="00972DEC"/>
    <w:rsid w:val="00974F24"/>
    <w:rsid w:val="00982AEA"/>
    <w:rsid w:val="00994B73"/>
    <w:rsid w:val="00997971"/>
    <w:rsid w:val="009C1474"/>
    <w:rsid w:val="009D3B68"/>
    <w:rsid w:val="009F0B9D"/>
    <w:rsid w:val="009F4953"/>
    <w:rsid w:val="00A05F64"/>
    <w:rsid w:val="00A06E01"/>
    <w:rsid w:val="00A14848"/>
    <w:rsid w:val="00A216DD"/>
    <w:rsid w:val="00A21D22"/>
    <w:rsid w:val="00A34732"/>
    <w:rsid w:val="00A34C8E"/>
    <w:rsid w:val="00A37142"/>
    <w:rsid w:val="00A446D5"/>
    <w:rsid w:val="00A45D20"/>
    <w:rsid w:val="00A4777F"/>
    <w:rsid w:val="00A5410E"/>
    <w:rsid w:val="00A548D2"/>
    <w:rsid w:val="00A7423F"/>
    <w:rsid w:val="00AB3742"/>
    <w:rsid w:val="00AC21F0"/>
    <w:rsid w:val="00AE084D"/>
    <w:rsid w:val="00AE0A1A"/>
    <w:rsid w:val="00AF47D5"/>
    <w:rsid w:val="00B0318D"/>
    <w:rsid w:val="00B03B58"/>
    <w:rsid w:val="00B05D50"/>
    <w:rsid w:val="00B0618F"/>
    <w:rsid w:val="00B104EE"/>
    <w:rsid w:val="00B1685B"/>
    <w:rsid w:val="00B273EE"/>
    <w:rsid w:val="00B82673"/>
    <w:rsid w:val="00B92824"/>
    <w:rsid w:val="00B92A4F"/>
    <w:rsid w:val="00BA174A"/>
    <w:rsid w:val="00BA2BAA"/>
    <w:rsid w:val="00BA62FC"/>
    <w:rsid w:val="00BC1741"/>
    <w:rsid w:val="00BD4EA6"/>
    <w:rsid w:val="00BD6C82"/>
    <w:rsid w:val="00BE19F5"/>
    <w:rsid w:val="00BE72FB"/>
    <w:rsid w:val="00BF4119"/>
    <w:rsid w:val="00C1022C"/>
    <w:rsid w:val="00C12770"/>
    <w:rsid w:val="00C14E47"/>
    <w:rsid w:val="00C2024C"/>
    <w:rsid w:val="00C22C60"/>
    <w:rsid w:val="00C239C7"/>
    <w:rsid w:val="00C26ECE"/>
    <w:rsid w:val="00C4615E"/>
    <w:rsid w:val="00C54AB6"/>
    <w:rsid w:val="00C57359"/>
    <w:rsid w:val="00C63398"/>
    <w:rsid w:val="00C7429C"/>
    <w:rsid w:val="00C778DF"/>
    <w:rsid w:val="00CA1138"/>
    <w:rsid w:val="00CA1843"/>
    <w:rsid w:val="00CB5CFF"/>
    <w:rsid w:val="00CB68FA"/>
    <w:rsid w:val="00CC7AF6"/>
    <w:rsid w:val="00CE642D"/>
    <w:rsid w:val="00CF71A6"/>
    <w:rsid w:val="00D0391C"/>
    <w:rsid w:val="00D233D6"/>
    <w:rsid w:val="00D45C14"/>
    <w:rsid w:val="00D631BF"/>
    <w:rsid w:val="00D82521"/>
    <w:rsid w:val="00D8252D"/>
    <w:rsid w:val="00D94ADB"/>
    <w:rsid w:val="00DB1966"/>
    <w:rsid w:val="00DD23CC"/>
    <w:rsid w:val="00DD3C99"/>
    <w:rsid w:val="00DE16E0"/>
    <w:rsid w:val="00DE3404"/>
    <w:rsid w:val="00E06BB3"/>
    <w:rsid w:val="00E36952"/>
    <w:rsid w:val="00E5277C"/>
    <w:rsid w:val="00E55FA0"/>
    <w:rsid w:val="00E64701"/>
    <w:rsid w:val="00E73E09"/>
    <w:rsid w:val="00E82F5F"/>
    <w:rsid w:val="00EA1D5A"/>
    <w:rsid w:val="00EB2B2F"/>
    <w:rsid w:val="00EC604D"/>
    <w:rsid w:val="00ED5512"/>
    <w:rsid w:val="00F163C3"/>
    <w:rsid w:val="00F17227"/>
    <w:rsid w:val="00F273B7"/>
    <w:rsid w:val="00F52DCF"/>
    <w:rsid w:val="00F64264"/>
    <w:rsid w:val="00F661B6"/>
    <w:rsid w:val="00F75677"/>
    <w:rsid w:val="00F76779"/>
    <w:rsid w:val="00F85807"/>
    <w:rsid w:val="00F85BE3"/>
    <w:rsid w:val="00F957A3"/>
    <w:rsid w:val="00FA4C4F"/>
    <w:rsid w:val="00FA740F"/>
    <w:rsid w:val="00FA7C44"/>
    <w:rsid w:val="00FC6617"/>
    <w:rsid w:val="00FD5833"/>
    <w:rsid w:val="00FD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hidden/>
    <w:qFormat/>
    <w:rsid w:val="0008113A"/>
    <w:pPr>
      <w:suppressAutoHyphens/>
      <w:spacing w:before="100" w:beforeAutospacing="1" w:after="100" w:afterAutospacing="1"/>
      <w:ind w:firstLine="720"/>
      <w:contextualSpacing/>
      <w:textDirection w:val="btLr"/>
      <w:textAlignment w:val="top"/>
      <w:outlineLvl w:val="0"/>
    </w:pPr>
    <w:rPr>
      <w:rFonts w:ascii="Times New Roman" w:eastAsia="Times New Roman" w:hAnsi="Times New Roman" w:cs="Times New Roman"/>
      <w:bCs/>
      <w:color w:val="000000"/>
      <w:kern w:val="36"/>
      <w:position w:val="-1"/>
      <w:sz w:val="24"/>
      <w:szCs w:val="24"/>
      <w:lang w:eastAsia="en-US"/>
    </w:rPr>
  </w:style>
  <w:style w:type="paragraph" w:styleId="1">
    <w:name w:val="heading 1"/>
    <w:basedOn w:val="a"/>
    <w:autoRedefine/>
    <w:hidden/>
    <w:qFormat/>
    <w:rsid w:val="00715398"/>
    <w:pPr>
      <w:ind w:firstLine="0"/>
    </w:pPr>
    <w:rPr>
      <w:sz w:val="48"/>
      <w:szCs w:val="48"/>
    </w:rPr>
  </w:style>
  <w:style w:type="paragraph" w:styleId="2">
    <w:name w:val="heading 2"/>
    <w:basedOn w:val="10"/>
    <w:next w:val="10"/>
    <w:rsid w:val="0071539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71539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71539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71539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715398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715398"/>
  </w:style>
  <w:style w:type="table" w:customStyle="1" w:styleId="TableNormal">
    <w:name w:val="Table Normal"/>
    <w:rsid w:val="0071539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15398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autoRedefine/>
    <w:hidden/>
    <w:qFormat/>
    <w:rsid w:val="0071539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autoRedefine/>
    <w:hidden/>
    <w:qFormat/>
    <w:rsid w:val="00715398"/>
    <w:rPr>
      <w:rFonts w:ascii="Tahoma" w:hAnsi="Tahoma"/>
      <w:sz w:val="16"/>
      <w:szCs w:val="16"/>
    </w:rPr>
  </w:style>
  <w:style w:type="character" w:customStyle="1" w:styleId="a6">
    <w:name w:val="Текст выноски Знак"/>
    <w:autoRedefine/>
    <w:hidden/>
    <w:qFormat/>
    <w:rsid w:val="00715398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7">
    <w:name w:val="List Paragraph"/>
    <w:basedOn w:val="a"/>
    <w:autoRedefine/>
    <w:hidden/>
    <w:qFormat/>
    <w:rsid w:val="00715398"/>
    <w:pPr>
      <w:spacing w:after="200" w:line="276" w:lineRule="auto"/>
      <w:ind w:left="720" w:firstLine="0"/>
    </w:pPr>
  </w:style>
  <w:style w:type="character" w:styleId="a8">
    <w:name w:val="Emphasis"/>
    <w:autoRedefine/>
    <w:hidden/>
    <w:qFormat/>
    <w:rsid w:val="00715398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9">
    <w:name w:val="Normal (Web)"/>
    <w:basedOn w:val="a"/>
    <w:autoRedefine/>
    <w:hidden/>
    <w:qFormat/>
    <w:rsid w:val="00715398"/>
    <w:pPr>
      <w:spacing w:before="280" w:after="280"/>
      <w:ind w:firstLine="0"/>
    </w:pPr>
    <w:rPr>
      <w:lang w:eastAsia="ar-SA"/>
    </w:rPr>
  </w:style>
  <w:style w:type="character" w:styleId="aa">
    <w:name w:val="Strong"/>
    <w:autoRedefine/>
    <w:hidden/>
    <w:qFormat/>
    <w:rsid w:val="00715398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ab">
    <w:name w:val="Hyperlink"/>
    <w:autoRedefine/>
    <w:hidden/>
    <w:qFormat/>
    <w:rsid w:val="00715398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11">
    <w:name w:val="Заголовок 1 Знак"/>
    <w:autoRedefine/>
    <w:hidden/>
    <w:qFormat/>
    <w:rsid w:val="00715398"/>
    <w:rPr>
      <w:rFonts w:ascii="Times New Roman" w:eastAsia="Times New Roman" w:hAnsi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autoRedefine/>
    <w:hidden/>
    <w:qFormat/>
    <w:rsid w:val="00715398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highlight">
    <w:name w:val="text-highlight"/>
    <w:basedOn w:val="a0"/>
    <w:autoRedefine/>
    <w:hidden/>
    <w:qFormat/>
    <w:rsid w:val="00715398"/>
    <w:rPr>
      <w:w w:val="100"/>
      <w:position w:val="-1"/>
      <w:effect w:val="none"/>
      <w:vertAlign w:val="baseline"/>
      <w:cs w:val="0"/>
      <w:em w:val="none"/>
    </w:rPr>
  </w:style>
  <w:style w:type="character" w:customStyle="1" w:styleId="hgkelc">
    <w:name w:val="hgkelc"/>
    <w:basedOn w:val="a0"/>
    <w:autoRedefine/>
    <w:hidden/>
    <w:qFormat/>
    <w:rsid w:val="00715398"/>
    <w:rPr>
      <w:w w:val="100"/>
      <w:position w:val="-1"/>
      <w:effect w:val="none"/>
      <w:vertAlign w:val="baseline"/>
      <w:cs w:val="0"/>
      <w:em w:val="none"/>
    </w:rPr>
  </w:style>
  <w:style w:type="paragraph" w:styleId="ac">
    <w:name w:val="Subtitle"/>
    <w:basedOn w:val="10"/>
    <w:next w:val="10"/>
    <w:rsid w:val="0071539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rsid w:val="0071539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0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sfr.gov.ru/branches/krasnoyars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9G7LTV1ddmoSXr0tV3HBP9coPA==">CgMxLjA4AHIhMVB4MldyWDVsWVpHaHdFU2V3ZENuYkY4eXJTbWFyc2Q5</go:docsCustomData>
</go:gDocsCustomXmlDataStorage>
</file>

<file path=customXml/itemProps1.xml><?xml version="1.0" encoding="utf-8"?>
<ds:datastoreItem xmlns:ds="http://schemas.openxmlformats.org/officeDocument/2006/customXml" ds:itemID="{370344F6-A3E7-49DD-8B35-F7173407F0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PFR034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034BondarevaNA1</dc:creator>
  <cp:lastModifiedBy>Жабина Татьяна Николаевна</cp:lastModifiedBy>
  <cp:revision>33</cp:revision>
  <cp:lastPrinted>2026-10-19T04:07:00Z</cp:lastPrinted>
  <dcterms:created xsi:type="dcterms:W3CDTF">2026-03-06T01:02:00Z</dcterms:created>
  <dcterms:modified xsi:type="dcterms:W3CDTF">2026-10-22T04:31:00Z</dcterms:modified>
</cp:coreProperties>
</file>