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756F1B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Pr="00A0683D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32"/>
          <w:szCs w:val="28"/>
        </w:rPr>
      </w:pPr>
      <w:r w:rsidRPr="00A0683D">
        <w:rPr>
          <w:rFonts w:ascii="Times New Roman" w:eastAsia="Times New Roman" w:hAnsi="Times New Roman" w:cs="Times New Roman"/>
          <w:b/>
          <w:color w:val="808080"/>
          <w:sz w:val="32"/>
          <w:szCs w:val="28"/>
        </w:rPr>
        <w:t>ПРЕСС-РЕЛИЗ</w:t>
      </w:r>
    </w:p>
    <w:p w:rsidR="00CB7A43" w:rsidRDefault="00CB7A43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Работодатели Красноярского края могут получить субсиди</w:t>
      </w:r>
      <w:r w:rsidR="007F5F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оборудование рабочих мест для граждан с инвалидностью </w:t>
      </w:r>
    </w:p>
    <w:p w:rsidR="00445E05" w:rsidRPr="00682FC7" w:rsidRDefault="00CB7A43" w:rsidP="00682FC7">
      <w:pPr>
        <w:ind w:left="-1" w:hanging="2"/>
        <w:jc w:val="both"/>
        <w:rPr>
          <w:i/>
          <w:color w:val="7030A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7F5FFE">
        <w:rPr>
          <w:i/>
          <w:color w:val="000000"/>
          <w:sz w:val="24"/>
          <w:szCs w:val="24"/>
        </w:rPr>
        <w:tab/>
      </w:r>
      <w:r w:rsidR="004D47D8" w:rsidRPr="00781B8B">
        <w:rPr>
          <w:i/>
          <w:color w:val="000000"/>
          <w:sz w:val="24"/>
          <w:szCs w:val="24"/>
        </w:rPr>
        <w:t xml:space="preserve">Отделение Социального фонда России по Красноярскому краю </w:t>
      </w:r>
      <w:r>
        <w:rPr>
          <w:i/>
          <w:color w:val="000000"/>
          <w:sz w:val="24"/>
          <w:szCs w:val="24"/>
        </w:rPr>
        <w:t xml:space="preserve">выделяет работодателям </w:t>
      </w:r>
      <w:r w:rsidR="007F5FFE">
        <w:rPr>
          <w:i/>
          <w:color w:val="000000"/>
          <w:sz w:val="24"/>
          <w:szCs w:val="24"/>
        </w:rPr>
        <w:t>региона субсидии н</w:t>
      </w:r>
      <w:r w:rsidR="007F5FFE" w:rsidRPr="00924484">
        <w:rPr>
          <w:i/>
          <w:iCs/>
          <w:sz w:val="24"/>
          <w:szCs w:val="24"/>
        </w:rPr>
        <w:t xml:space="preserve">а </w:t>
      </w:r>
      <w:r w:rsidR="007F5FFE" w:rsidRPr="007F1879">
        <w:rPr>
          <w:i/>
          <w:iCs/>
          <w:sz w:val="24"/>
          <w:szCs w:val="24"/>
        </w:rPr>
        <w:t xml:space="preserve">возмещение </w:t>
      </w:r>
      <w:r w:rsidR="007F5FFE" w:rsidRPr="00924484">
        <w:rPr>
          <w:i/>
          <w:iCs/>
          <w:sz w:val="24"/>
          <w:szCs w:val="24"/>
        </w:rPr>
        <w:t xml:space="preserve">затрат </w:t>
      </w:r>
      <w:r w:rsidR="007F5FFE" w:rsidRPr="007F1879">
        <w:rPr>
          <w:i/>
          <w:iCs/>
          <w:sz w:val="24"/>
          <w:szCs w:val="24"/>
        </w:rPr>
        <w:t>по созданию и оборудованию рабочих</w:t>
      </w:r>
      <w:r w:rsidR="007F5FFE" w:rsidRPr="00924484">
        <w:rPr>
          <w:i/>
          <w:iCs/>
          <w:sz w:val="24"/>
          <w:szCs w:val="24"/>
        </w:rPr>
        <w:t xml:space="preserve"> мест </w:t>
      </w:r>
      <w:r>
        <w:rPr>
          <w:i/>
          <w:color w:val="000000"/>
          <w:sz w:val="24"/>
          <w:szCs w:val="24"/>
        </w:rPr>
        <w:t>при трудоустройстве инвалидов первой и второй групп, а также ветеранов боевых действий с любой группой инвалидности.</w:t>
      </w:r>
      <w:r w:rsidR="007F5FFE" w:rsidRPr="007F5FFE">
        <w:rPr>
          <w:i/>
          <w:iCs/>
          <w:sz w:val="24"/>
          <w:szCs w:val="24"/>
        </w:rPr>
        <w:t xml:space="preserve"> </w:t>
      </w:r>
      <w:r w:rsidR="00682FC7">
        <w:rPr>
          <w:i/>
          <w:iCs/>
          <w:sz w:val="24"/>
          <w:szCs w:val="24"/>
        </w:rPr>
        <w:t xml:space="preserve"> </w:t>
      </w:r>
      <w:r w:rsidR="00445E05" w:rsidRPr="007F1879">
        <w:rPr>
          <w:i/>
          <w:sz w:val="24"/>
          <w:szCs w:val="24"/>
        </w:rPr>
        <w:t xml:space="preserve">С начала 2026 года </w:t>
      </w:r>
      <w:r w:rsidR="007F1879">
        <w:rPr>
          <w:i/>
          <w:sz w:val="24"/>
          <w:szCs w:val="24"/>
        </w:rPr>
        <w:t>10</w:t>
      </w:r>
      <w:r w:rsidR="00445E05" w:rsidRPr="007F1879">
        <w:rPr>
          <w:i/>
          <w:sz w:val="24"/>
          <w:szCs w:val="24"/>
        </w:rPr>
        <w:t xml:space="preserve"> </w:t>
      </w:r>
      <w:r w:rsidR="007F1879">
        <w:rPr>
          <w:i/>
          <w:sz w:val="24"/>
          <w:szCs w:val="24"/>
        </w:rPr>
        <w:t>р</w:t>
      </w:r>
      <w:r w:rsidR="00445E05" w:rsidRPr="007F1879">
        <w:rPr>
          <w:i/>
          <w:sz w:val="24"/>
          <w:szCs w:val="24"/>
        </w:rPr>
        <w:t>аботодателей Красноярского края получили</w:t>
      </w:r>
      <w:r w:rsidR="00445E05" w:rsidRPr="007F1879">
        <w:rPr>
          <w:b/>
          <w:i/>
          <w:sz w:val="24"/>
          <w:szCs w:val="24"/>
        </w:rPr>
        <w:t xml:space="preserve"> </w:t>
      </w:r>
      <w:r w:rsidR="00445E05" w:rsidRPr="007F1879">
        <w:rPr>
          <w:i/>
          <w:sz w:val="24"/>
          <w:szCs w:val="24"/>
        </w:rPr>
        <w:t xml:space="preserve">компенсацию в размере </w:t>
      </w:r>
      <w:r w:rsidR="005E07AE" w:rsidRPr="007F1879">
        <w:rPr>
          <w:i/>
          <w:sz w:val="24"/>
          <w:szCs w:val="24"/>
        </w:rPr>
        <w:t xml:space="preserve"> более</w:t>
      </w:r>
      <w:r w:rsidR="003210A2" w:rsidRPr="007F1879">
        <w:rPr>
          <w:i/>
          <w:sz w:val="24"/>
          <w:szCs w:val="24"/>
        </w:rPr>
        <w:t xml:space="preserve"> </w:t>
      </w:r>
      <w:r w:rsidR="007F1879">
        <w:rPr>
          <w:i/>
          <w:sz w:val="24"/>
          <w:szCs w:val="24"/>
        </w:rPr>
        <w:t xml:space="preserve"> 1,9</w:t>
      </w:r>
      <w:r w:rsidR="00445E05" w:rsidRPr="007F1879">
        <w:rPr>
          <w:i/>
          <w:sz w:val="24"/>
          <w:szCs w:val="24"/>
        </w:rPr>
        <w:t xml:space="preserve"> </w:t>
      </w:r>
      <w:r w:rsidR="003210A2" w:rsidRPr="007F1879">
        <w:rPr>
          <w:i/>
          <w:sz w:val="24"/>
          <w:szCs w:val="24"/>
        </w:rPr>
        <w:t xml:space="preserve"> </w:t>
      </w:r>
      <w:proofErr w:type="spellStart"/>
      <w:proofErr w:type="gramStart"/>
      <w:r w:rsidR="007F1879">
        <w:rPr>
          <w:i/>
          <w:sz w:val="24"/>
          <w:szCs w:val="24"/>
        </w:rPr>
        <w:t>млн</w:t>
      </w:r>
      <w:proofErr w:type="spellEnd"/>
      <w:proofErr w:type="gramEnd"/>
      <w:r w:rsidR="007F1879">
        <w:rPr>
          <w:i/>
          <w:sz w:val="24"/>
          <w:szCs w:val="24"/>
        </w:rPr>
        <w:t xml:space="preserve"> рублей для оснащения 12 спе</w:t>
      </w:r>
      <w:r w:rsidR="00445E05" w:rsidRPr="007F1879">
        <w:rPr>
          <w:i/>
          <w:sz w:val="24"/>
          <w:szCs w:val="24"/>
        </w:rPr>
        <w:t>циальных рабочих мест.</w:t>
      </w:r>
    </w:p>
    <w:p w:rsidR="00CB7A43" w:rsidRPr="00924484" w:rsidRDefault="00CB7A43" w:rsidP="00445E05">
      <w:pPr>
        <w:ind w:left="-3" w:firstLineChars="0" w:firstLine="723"/>
        <w:jc w:val="both"/>
        <w:rPr>
          <w:sz w:val="24"/>
          <w:szCs w:val="24"/>
        </w:rPr>
      </w:pPr>
      <w:r w:rsidRPr="00924484">
        <w:rPr>
          <w:sz w:val="24"/>
          <w:szCs w:val="24"/>
        </w:rPr>
        <w:t xml:space="preserve">Субсидии </w:t>
      </w:r>
      <w:r w:rsidR="00067D44">
        <w:rPr>
          <w:sz w:val="24"/>
          <w:szCs w:val="24"/>
        </w:rPr>
        <w:t>возмещают</w:t>
      </w:r>
      <w:r w:rsidRPr="00924484">
        <w:rPr>
          <w:sz w:val="24"/>
          <w:szCs w:val="24"/>
        </w:rPr>
        <w:t xml:space="preserve"> </w:t>
      </w:r>
      <w:r w:rsidR="00067D44">
        <w:rPr>
          <w:sz w:val="24"/>
          <w:szCs w:val="24"/>
        </w:rPr>
        <w:t>организациям</w:t>
      </w:r>
      <w:r w:rsidR="00E73C76">
        <w:rPr>
          <w:sz w:val="24"/>
          <w:szCs w:val="24"/>
        </w:rPr>
        <w:t xml:space="preserve">, за исключением бюджетных, </w:t>
      </w:r>
      <w:r w:rsidR="00067D44">
        <w:rPr>
          <w:sz w:val="24"/>
          <w:szCs w:val="24"/>
        </w:rPr>
        <w:t xml:space="preserve">затраты на </w:t>
      </w:r>
      <w:r w:rsidRPr="00924484">
        <w:rPr>
          <w:sz w:val="24"/>
          <w:szCs w:val="24"/>
        </w:rPr>
        <w:t xml:space="preserve">покупку оборудования, мебели, приобретенных с учетом индивидуальных потребностей </w:t>
      </w:r>
      <w:r w:rsidR="00387267">
        <w:rPr>
          <w:sz w:val="24"/>
          <w:szCs w:val="24"/>
        </w:rPr>
        <w:t>работников</w:t>
      </w:r>
      <w:r w:rsidR="00067D44">
        <w:rPr>
          <w:sz w:val="24"/>
          <w:szCs w:val="24"/>
        </w:rPr>
        <w:t xml:space="preserve"> с инвалидностью</w:t>
      </w:r>
      <w:r w:rsidRPr="00924484">
        <w:rPr>
          <w:sz w:val="24"/>
          <w:szCs w:val="24"/>
        </w:rPr>
        <w:t xml:space="preserve">. </w:t>
      </w:r>
      <w:r w:rsidR="00067D44">
        <w:rPr>
          <w:sz w:val="24"/>
          <w:szCs w:val="24"/>
        </w:rPr>
        <w:t>Кроме</w:t>
      </w:r>
      <w:r w:rsidRPr="00924484">
        <w:rPr>
          <w:sz w:val="24"/>
          <w:szCs w:val="24"/>
        </w:rPr>
        <w:t xml:space="preserve"> этого, компенсируются расходы на </w:t>
      </w:r>
      <w:r w:rsidR="001A4410">
        <w:rPr>
          <w:sz w:val="24"/>
          <w:szCs w:val="24"/>
        </w:rPr>
        <w:t xml:space="preserve">обустройство </w:t>
      </w:r>
      <w:r w:rsidRPr="00924484">
        <w:rPr>
          <w:sz w:val="24"/>
          <w:szCs w:val="24"/>
        </w:rPr>
        <w:t xml:space="preserve">рабочего места на дому, если </w:t>
      </w:r>
      <w:r w:rsidR="00067D44">
        <w:rPr>
          <w:sz w:val="24"/>
          <w:szCs w:val="24"/>
        </w:rPr>
        <w:t>такая форма работы предусмотрена трудовым договором</w:t>
      </w:r>
      <w:r w:rsidRPr="00924484">
        <w:rPr>
          <w:sz w:val="24"/>
          <w:szCs w:val="24"/>
        </w:rPr>
        <w:t>.</w:t>
      </w:r>
    </w:p>
    <w:p w:rsidR="00CB7A43" w:rsidRPr="00924484" w:rsidRDefault="00CB7A43" w:rsidP="00445E05">
      <w:pPr>
        <w:ind w:left="-3" w:firstLineChars="0" w:firstLine="723"/>
        <w:jc w:val="both"/>
        <w:rPr>
          <w:sz w:val="24"/>
          <w:szCs w:val="24"/>
        </w:rPr>
      </w:pPr>
      <w:r w:rsidRPr="00924484">
        <w:rPr>
          <w:sz w:val="24"/>
          <w:szCs w:val="24"/>
        </w:rPr>
        <w:t xml:space="preserve">Рабочие места адаптируются под конкретного человека или группу </w:t>
      </w:r>
      <w:r w:rsidR="00387267">
        <w:rPr>
          <w:sz w:val="24"/>
          <w:szCs w:val="24"/>
        </w:rPr>
        <w:t>сотрудников</w:t>
      </w:r>
      <w:r w:rsidRPr="00924484">
        <w:rPr>
          <w:sz w:val="24"/>
          <w:szCs w:val="24"/>
        </w:rPr>
        <w:t xml:space="preserve"> с похожими нарушениями функций организма. </w:t>
      </w:r>
      <w:r w:rsidR="00387267">
        <w:rPr>
          <w:sz w:val="24"/>
          <w:szCs w:val="24"/>
        </w:rPr>
        <w:t xml:space="preserve">Учитывается </w:t>
      </w:r>
      <w:r w:rsidRPr="00924484">
        <w:rPr>
          <w:sz w:val="24"/>
          <w:szCs w:val="24"/>
        </w:rPr>
        <w:t>индивидуальн</w:t>
      </w:r>
      <w:r w:rsidR="00387267">
        <w:rPr>
          <w:sz w:val="24"/>
          <w:szCs w:val="24"/>
        </w:rPr>
        <w:t>ая</w:t>
      </w:r>
      <w:r w:rsidRPr="00924484">
        <w:rPr>
          <w:sz w:val="24"/>
          <w:szCs w:val="24"/>
        </w:rPr>
        <w:t xml:space="preserve"> программ</w:t>
      </w:r>
      <w:r w:rsidR="00387267">
        <w:rPr>
          <w:sz w:val="24"/>
          <w:szCs w:val="24"/>
        </w:rPr>
        <w:t xml:space="preserve">а </w:t>
      </w:r>
      <w:r w:rsidRPr="00924484">
        <w:rPr>
          <w:sz w:val="24"/>
          <w:szCs w:val="24"/>
        </w:rPr>
        <w:t xml:space="preserve"> реабилитации или </w:t>
      </w:r>
      <w:proofErr w:type="spellStart"/>
      <w:r w:rsidRPr="00924484">
        <w:rPr>
          <w:sz w:val="24"/>
          <w:szCs w:val="24"/>
        </w:rPr>
        <w:t>абилитации</w:t>
      </w:r>
      <w:proofErr w:type="spellEnd"/>
      <w:r w:rsidRPr="00924484">
        <w:rPr>
          <w:sz w:val="24"/>
          <w:szCs w:val="24"/>
        </w:rPr>
        <w:t>, а также программ</w:t>
      </w:r>
      <w:r w:rsidR="00387267">
        <w:rPr>
          <w:sz w:val="24"/>
          <w:szCs w:val="24"/>
        </w:rPr>
        <w:t>а</w:t>
      </w:r>
      <w:r w:rsidRPr="00924484">
        <w:rPr>
          <w:sz w:val="24"/>
          <w:szCs w:val="24"/>
        </w:rPr>
        <w:t xml:space="preserve"> восстановления после несчастного случая на производстве. </w:t>
      </w:r>
    </w:p>
    <w:p w:rsidR="00A7794D" w:rsidRPr="001152B1" w:rsidRDefault="00CB7A43" w:rsidP="00A7794D">
      <w:pPr>
        <w:ind w:left="-3" w:firstLineChars="0" w:firstLine="723"/>
        <w:rPr>
          <w:sz w:val="24"/>
          <w:szCs w:val="24"/>
        </w:rPr>
      </w:pPr>
      <w:r w:rsidRPr="00924484">
        <w:rPr>
          <w:sz w:val="24"/>
          <w:szCs w:val="24"/>
        </w:rPr>
        <w:t xml:space="preserve">Для получения субсидии работодателю необходимо трудоустроить сотрудника с инвалидностью на срок не менее </w:t>
      </w:r>
      <w:r w:rsidR="00C37588">
        <w:rPr>
          <w:sz w:val="24"/>
          <w:szCs w:val="24"/>
        </w:rPr>
        <w:t>9</w:t>
      </w:r>
      <w:r w:rsidRPr="00924484">
        <w:rPr>
          <w:sz w:val="24"/>
          <w:szCs w:val="24"/>
        </w:rPr>
        <w:t xml:space="preserve"> месяцев, что должно быть зафиксировано в трудовом договоре. </w:t>
      </w:r>
      <w:r w:rsidR="00A7794D">
        <w:rPr>
          <w:sz w:val="24"/>
          <w:szCs w:val="24"/>
        </w:rPr>
        <w:t>С</w:t>
      </w:r>
      <w:r w:rsidR="00A7794D" w:rsidRPr="001152B1">
        <w:rPr>
          <w:sz w:val="24"/>
          <w:szCs w:val="24"/>
        </w:rPr>
        <w:t xml:space="preserve">отрудник должен работать полный рабочий день с учетом режима рабочего времени, установленного правилами внутреннего трудового распорядка. </w:t>
      </w:r>
    </w:p>
    <w:p w:rsidR="00445E05" w:rsidRDefault="00CB7A43" w:rsidP="002401F5">
      <w:pPr>
        <w:ind w:left="-3" w:firstLineChars="0" w:firstLine="723"/>
        <w:jc w:val="both"/>
        <w:rPr>
          <w:sz w:val="24"/>
          <w:szCs w:val="24"/>
        </w:rPr>
      </w:pPr>
      <w:r w:rsidRPr="00924484">
        <w:rPr>
          <w:sz w:val="24"/>
          <w:szCs w:val="24"/>
        </w:rPr>
        <w:t xml:space="preserve">В течение </w:t>
      </w:r>
      <w:r w:rsidRPr="00546BAD">
        <w:rPr>
          <w:sz w:val="24"/>
          <w:szCs w:val="24"/>
        </w:rPr>
        <w:t>трех месяцев</w:t>
      </w:r>
      <w:r w:rsidRPr="00924484">
        <w:rPr>
          <w:sz w:val="24"/>
          <w:szCs w:val="24"/>
        </w:rPr>
        <w:t xml:space="preserve"> </w:t>
      </w:r>
      <w:proofErr w:type="gramStart"/>
      <w:r w:rsidR="00546BAD">
        <w:rPr>
          <w:sz w:val="24"/>
          <w:szCs w:val="24"/>
        </w:rPr>
        <w:t>с даты подписания</w:t>
      </w:r>
      <w:proofErr w:type="gramEnd"/>
      <w:r w:rsidR="00546BAD">
        <w:rPr>
          <w:sz w:val="24"/>
          <w:szCs w:val="24"/>
        </w:rPr>
        <w:t xml:space="preserve"> </w:t>
      </w:r>
      <w:r w:rsidR="00262751">
        <w:rPr>
          <w:sz w:val="24"/>
          <w:szCs w:val="24"/>
        </w:rPr>
        <w:t xml:space="preserve">трудового </w:t>
      </w:r>
      <w:r w:rsidR="00546BAD">
        <w:rPr>
          <w:sz w:val="24"/>
          <w:szCs w:val="24"/>
        </w:rPr>
        <w:t xml:space="preserve">договора с инвалидом </w:t>
      </w:r>
      <w:r w:rsidR="005E07AE">
        <w:rPr>
          <w:sz w:val="24"/>
          <w:szCs w:val="24"/>
        </w:rPr>
        <w:t>р</w:t>
      </w:r>
      <w:r w:rsidR="00C37588">
        <w:rPr>
          <w:sz w:val="24"/>
          <w:szCs w:val="24"/>
        </w:rPr>
        <w:t xml:space="preserve">аботодателю </w:t>
      </w:r>
      <w:r w:rsidR="00546BAD">
        <w:rPr>
          <w:sz w:val="24"/>
          <w:szCs w:val="24"/>
        </w:rPr>
        <w:t xml:space="preserve">необходимо подать заявление в центр занятости населения и предоставить документы, </w:t>
      </w:r>
      <w:r w:rsidRPr="00924484">
        <w:rPr>
          <w:sz w:val="24"/>
          <w:szCs w:val="24"/>
        </w:rPr>
        <w:t>подтверждающие затраты на создание рабочего места</w:t>
      </w:r>
      <w:r w:rsidR="00445E05">
        <w:rPr>
          <w:sz w:val="24"/>
          <w:szCs w:val="24"/>
        </w:rPr>
        <w:t xml:space="preserve">. </w:t>
      </w:r>
    </w:p>
    <w:p w:rsidR="005E07AE" w:rsidRPr="001152B1" w:rsidRDefault="00F05377" w:rsidP="007A0217">
      <w:pPr>
        <w:ind w:left="-3" w:firstLineChars="0" w:firstLine="712"/>
        <w:rPr>
          <w:sz w:val="24"/>
          <w:szCs w:val="24"/>
        </w:rPr>
      </w:pPr>
      <w:r>
        <w:rPr>
          <w:sz w:val="24"/>
          <w:szCs w:val="24"/>
        </w:rPr>
        <w:t xml:space="preserve">Служба </w:t>
      </w:r>
      <w:r w:rsidR="00CB7A43" w:rsidRPr="00924484">
        <w:rPr>
          <w:sz w:val="24"/>
          <w:szCs w:val="24"/>
        </w:rPr>
        <w:t>занятости проверяет документы в течение 15 рабочих дней. Специальная комиссия сверяет финансовые документы и может посетить работодателя для проверки соответствия оснащения рабочего места. При положи</w:t>
      </w:r>
      <w:r w:rsidR="007A0217">
        <w:rPr>
          <w:sz w:val="24"/>
          <w:szCs w:val="24"/>
        </w:rPr>
        <w:t xml:space="preserve">тельном решении Центр занятости </w:t>
      </w:r>
      <w:r w:rsidR="00CB7A43" w:rsidRPr="00924484">
        <w:rPr>
          <w:sz w:val="24"/>
          <w:szCs w:val="24"/>
        </w:rPr>
        <w:t xml:space="preserve">передает </w:t>
      </w:r>
      <w:r w:rsidR="005E07AE">
        <w:rPr>
          <w:sz w:val="24"/>
          <w:szCs w:val="24"/>
        </w:rPr>
        <w:t>заявление</w:t>
      </w:r>
      <w:r w:rsidR="002401F5">
        <w:rPr>
          <w:sz w:val="24"/>
          <w:szCs w:val="24"/>
        </w:rPr>
        <w:t xml:space="preserve"> </w:t>
      </w:r>
      <w:r w:rsidR="00CB7A43" w:rsidRPr="00924484">
        <w:rPr>
          <w:sz w:val="24"/>
          <w:szCs w:val="24"/>
        </w:rPr>
        <w:t xml:space="preserve">в Отделение СФР по </w:t>
      </w:r>
      <w:r w:rsidR="002401F5">
        <w:rPr>
          <w:sz w:val="24"/>
          <w:szCs w:val="24"/>
        </w:rPr>
        <w:t>Красноярскому краю</w:t>
      </w:r>
      <w:r w:rsidR="00CB7A43" w:rsidRPr="00924484">
        <w:rPr>
          <w:sz w:val="24"/>
          <w:szCs w:val="24"/>
        </w:rPr>
        <w:t>, которое в течение 10 рабочих дней перечисляет средства.</w:t>
      </w:r>
      <w:r w:rsidR="005E07AE">
        <w:rPr>
          <w:sz w:val="24"/>
          <w:szCs w:val="24"/>
        </w:rPr>
        <w:t xml:space="preserve"> </w:t>
      </w:r>
      <w:r w:rsidR="007A0217">
        <w:rPr>
          <w:sz w:val="24"/>
          <w:szCs w:val="24"/>
        </w:rPr>
        <w:t>В 2026 году м</w:t>
      </w:r>
      <w:r w:rsidR="007C7ACA">
        <w:rPr>
          <w:sz w:val="24"/>
          <w:szCs w:val="24"/>
        </w:rPr>
        <w:t xml:space="preserve">аксимальный </w:t>
      </w:r>
      <w:r w:rsidR="005E07AE" w:rsidRPr="001152B1">
        <w:rPr>
          <w:sz w:val="24"/>
          <w:szCs w:val="24"/>
        </w:rPr>
        <w:t>размер субсидии состав</w:t>
      </w:r>
      <w:r w:rsidR="005E07AE">
        <w:rPr>
          <w:sz w:val="24"/>
          <w:szCs w:val="24"/>
        </w:rPr>
        <w:t xml:space="preserve">ляет </w:t>
      </w:r>
      <w:r w:rsidR="00546BAD">
        <w:rPr>
          <w:sz w:val="24"/>
          <w:szCs w:val="24"/>
        </w:rPr>
        <w:t>200 тыс.</w:t>
      </w:r>
      <w:r w:rsidR="005E07AE" w:rsidRPr="007A0217">
        <w:rPr>
          <w:b/>
          <w:color w:val="7030A0"/>
          <w:sz w:val="24"/>
          <w:szCs w:val="24"/>
        </w:rPr>
        <w:t xml:space="preserve"> </w:t>
      </w:r>
      <w:r w:rsidR="005E07AE" w:rsidRPr="001152B1">
        <w:rPr>
          <w:sz w:val="24"/>
          <w:szCs w:val="24"/>
        </w:rPr>
        <w:t>рублей.</w:t>
      </w:r>
    </w:p>
    <w:p w:rsidR="00DF1540" w:rsidRPr="00096613" w:rsidRDefault="00F273B7" w:rsidP="00445E05">
      <w:pPr>
        <w:autoSpaceDE w:val="0"/>
        <w:autoSpaceDN w:val="0"/>
        <w:adjustRightInd w:val="0"/>
        <w:ind w:left="-3" w:firstLineChars="0" w:firstLine="712"/>
        <w:jc w:val="both"/>
        <w:rPr>
          <w:sz w:val="24"/>
          <w:szCs w:val="24"/>
        </w:rPr>
      </w:pPr>
      <w:r w:rsidRPr="00781B8B">
        <w:rPr>
          <w:color w:val="000000"/>
          <w:sz w:val="24"/>
          <w:szCs w:val="24"/>
        </w:rPr>
        <w:t xml:space="preserve">Если у вас остались вопросы, вы можете обратиться к специалистам Отделения СФР по Красноярскому краю </w:t>
      </w:r>
      <w:r w:rsidRPr="00781B8B">
        <w:rPr>
          <w:sz w:val="24"/>
          <w:szCs w:val="24"/>
        </w:rPr>
        <w:t xml:space="preserve">по телефону </w:t>
      </w:r>
      <w:proofErr w:type="gramStart"/>
      <w:r w:rsidRPr="00781B8B">
        <w:rPr>
          <w:sz w:val="24"/>
          <w:szCs w:val="24"/>
        </w:rPr>
        <w:t>контакт-центра</w:t>
      </w:r>
      <w:proofErr w:type="gramEnd"/>
      <w:r w:rsidRPr="00781B8B">
        <w:rPr>
          <w:sz w:val="24"/>
          <w:szCs w:val="24"/>
        </w:rPr>
        <w:t xml:space="preserve">: </w:t>
      </w:r>
      <w:r w:rsidRPr="00781B8B">
        <w:rPr>
          <w:b/>
          <w:sz w:val="24"/>
          <w:szCs w:val="24"/>
        </w:rPr>
        <w:t>8-800-100-00-01</w:t>
      </w:r>
      <w:r w:rsidRPr="00781B8B">
        <w:rPr>
          <w:sz w:val="24"/>
          <w:szCs w:val="24"/>
        </w:rPr>
        <w:t xml:space="preserve"> (звонок бесплатный). </w:t>
      </w:r>
      <w:r w:rsidR="00DF1540" w:rsidRPr="00096613">
        <w:rPr>
          <w:sz w:val="24"/>
          <w:szCs w:val="24"/>
        </w:rPr>
        <w:t xml:space="preserve">Социальные сети регионального Отделения СФР: </w:t>
      </w:r>
      <w:hyperlink r:id="rId8" w:history="1">
        <w:r w:rsidR="00DF1540" w:rsidRPr="00096613">
          <w:rPr>
            <w:rStyle w:val="ab"/>
            <w:sz w:val="24"/>
            <w:szCs w:val="24"/>
            <w:lang w:val="en-US"/>
          </w:rPr>
          <w:t>MAX</w:t>
        </w:r>
      </w:hyperlink>
      <w:r w:rsidR="00DF1540" w:rsidRPr="00096613">
        <w:rPr>
          <w:sz w:val="24"/>
          <w:szCs w:val="24"/>
        </w:rPr>
        <w:t xml:space="preserve">, </w:t>
      </w:r>
      <w:hyperlink r:id="rId9" w:tgtFrame="_blank" w:history="1">
        <w:proofErr w:type="spellStart"/>
        <w:r w:rsidR="00DF1540" w:rsidRPr="00096613">
          <w:rPr>
            <w:rStyle w:val="ab"/>
            <w:sz w:val="24"/>
            <w:szCs w:val="24"/>
          </w:rPr>
          <w:t>ВКонтакте</w:t>
        </w:r>
        <w:proofErr w:type="spellEnd"/>
      </w:hyperlink>
      <w:r w:rsidR="00DF1540" w:rsidRPr="00096613">
        <w:rPr>
          <w:sz w:val="24"/>
          <w:szCs w:val="24"/>
        </w:rPr>
        <w:t xml:space="preserve">, </w:t>
      </w:r>
      <w:hyperlink r:id="rId10" w:tgtFrame="_blank" w:history="1">
        <w:r w:rsidR="00DF1540" w:rsidRPr="00096613">
          <w:rPr>
            <w:rStyle w:val="ab"/>
            <w:sz w:val="24"/>
            <w:szCs w:val="24"/>
          </w:rPr>
          <w:t>Одноклассники</w:t>
        </w:r>
      </w:hyperlink>
      <w:r w:rsidR="00DF1540" w:rsidRPr="00096613">
        <w:rPr>
          <w:sz w:val="24"/>
          <w:szCs w:val="24"/>
        </w:rPr>
        <w:t xml:space="preserve">.  </w:t>
      </w:r>
    </w:p>
    <w:p w:rsidR="00781B8B" w:rsidRDefault="00781B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15398" w:rsidRPr="00781B8B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81B8B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Пресс-служба ОСФР по Красноярскому краю</w:t>
      </w:r>
    </w:p>
    <w:p w:rsidR="00715398" w:rsidRPr="00781B8B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15398" w:rsidRPr="00781B8B" w:rsidRDefault="00C239C7" w:rsidP="00781B8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781B8B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Жабина</w:t>
      </w:r>
      <w:proofErr w:type="spellEnd"/>
      <w:r w:rsidRPr="00781B8B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Татьяна Николаевна,</w:t>
      </w:r>
      <w:r w:rsidR="00781B8B" w:rsidRPr="00781B8B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Pr="00781B8B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(391) 229-10-99, КСПД 16-69</w:t>
      </w:r>
    </w:p>
    <w:sectPr w:rsidR="00715398" w:rsidRPr="00781B8B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15398"/>
    <w:rsid w:val="0000468E"/>
    <w:rsid w:val="00015D36"/>
    <w:rsid w:val="000347F7"/>
    <w:rsid w:val="00056F9A"/>
    <w:rsid w:val="00067D44"/>
    <w:rsid w:val="000A2B99"/>
    <w:rsid w:val="000A4E08"/>
    <w:rsid w:val="000B0F60"/>
    <w:rsid w:val="000D4446"/>
    <w:rsid w:val="00106A66"/>
    <w:rsid w:val="001367DE"/>
    <w:rsid w:val="00155A64"/>
    <w:rsid w:val="00172916"/>
    <w:rsid w:val="00182662"/>
    <w:rsid w:val="00190F24"/>
    <w:rsid w:val="001A4410"/>
    <w:rsid w:val="001A7692"/>
    <w:rsid w:val="001B1548"/>
    <w:rsid w:val="001B2083"/>
    <w:rsid w:val="002026B7"/>
    <w:rsid w:val="002308FB"/>
    <w:rsid w:val="002401F5"/>
    <w:rsid w:val="00262751"/>
    <w:rsid w:val="00285EC1"/>
    <w:rsid w:val="00293CB9"/>
    <w:rsid w:val="002B49A3"/>
    <w:rsid w:val="003166C1"/>
    <w:rsid w:val="00320BC5"/>
    <w:rsid w:val="003210A2"/>
    <w:rsid w:val="00345DEA"/>
    <w:rsid w:val="003551B1"/>
    <w:rsid w:val="00387267"/>
    <w:rsid w:val="003E658D"/>
    <w:rsid w:val="00405718"/>
    <w:rsid w:val="00445E05"/>
    <w:rsid w:val="004D47D8"/>
    <w:rsid w:val="004E219F"/>
    <w:rsid w:val="0050450E"/>
    <w:rsid w:val="005307DB"/>
    <w:rsid w:val="00546BAD"/>
    <w:rsid w:val="00560E76"/>
    <w:rsid w:val="00575B54"/>
    <w:rsid w:val="00594B4F"/>
    <w:rsid w:val="005D09A5"/>
    <w:rsid w:val="005E07AE"/>
    <w:rsid w:val="00682FC7"/>
    <w:rsid w:val="006A3039"/>
    <w:rsid w:val="006B6AD0"/>
    <w:rsid w:val="006C0B3B"/>
    <w:rsid w:val="006D2F40"/>
    <w:rsid w:val="006E142D"/>
    <w:rsid w:val="00715398"/>
    <w:rsid w:val="007213D0"/>
    <w:rsid w:val="007424FE"/>
    <w:rsid w:val="0074482E"/>
    <w:rsid w:val="00756F1B"/>
    <w:rsid w:val="0075780E"/>
    <w:rsid w:val="00781B8B"/>
    <w:rsid w:val="007A0217"/>
    <w:rsid w:val="007C7178"/>
    <w:rsid w:val="007C7ACA"/>
    <w:rsid w:val="007E40B1"/>
    <w:rsid w:val="007F1879"/>
    <w:rsid w:val="007F5FFE"/>
    <w:rsid w:val="00903175"/>
    <w:rsid w:val="00940B94"/>
    <w:rsid w:val="009466C0"/>
    <w:rsid w:val="00994B73"/>
    <w:rsid w:val="009D3B68"/>
    <w:rsid w:val="00A0683D"/>
    <w:rsid w:val="00A21D22"/>
    <w:rsid w:val="00A45D20"/>
    <w:rsid w:val="00A7423F"/>
    <w:rsid w:val="00A7794D"/>
    <w:rsid w:val="00A8671E"/>
    <w:rsid w:val="00AB3742"/>
    <w:rsid w:val="00AE084D"/>
    <w:rsid w:val="00B03B58"/>
    <w:rsid w:val="00B104EE"/>
    <w:rsid w:val="00B20E0D"/>
    <w:rsid w:val="00B27021"/>
    <w:rsid w:val="00B56582"/>
    <w:rsid w:val="00B92824"/>
    <w:rsid w:val="00BA62FC"/>
    <w:rsid w:val="00BC4F3E"/>
    <w:rsid w:val="00BE19F5"/>
    <w:rsid w:val="00BF7CAC"/>
    <w:rsid w:val="00C12371"/>
    <w:rsid w:val="00C239C7"/>
    <w:rsid w:val="00C37588"/>
    <w:rsid w:val="00C50A3C"/>
    <w:rsid w:val="00C528C1"/>
    <w:rsid w:val="00C778DF"/>
    <w:rsid w:val="00CB7A43"/>
    <w:rsid w:val="00D233D6"/>
    <w:rsid w:val="00D4135C"/>
    <w:rsid w:val="00D631BF"/>
    <w:rsid w:val="00DD23CC"/>
    <w:rsid w:val="00DD3C99"/>
    <w:rsid w:val="00DF1540"/>
    <w:rsid w:val="00E25F5A"/>
    <w:rsid w:val="00E64701"/>
    <w:rsid w:val="00E73C76"/>
    <w:rsid w:val="00E73E09"/>
    <w:rsid w:val="00EE7BA5"/>
    <w:rsid w:val="00F05377"/>
    <w:rsid w:val="00F273B7"/>
    <w:rsid w:val="00F957A3"/>
    <w:rsid w:val="00FA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2B49A3"/>
    <w:pPr>
      <w:suppressAutoHyphens/>
      <w:spacing w:before="100" w:beforeAutospacing="1" w:after="100" w:afterAutospacing="1"/>
      <w:ind w:leftChars="-1" w:left="1" w:hangingChars="1" w:hanging="3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uiPriority w:val="99"/>
    <w:qFormat/>
    <w:rsid w:val="00715398"/>
    <w:pPr>
      <w:spacing w:before="280" w:after="280"/>
      <w:ind w:firstLine="0"/>
    </w:pPr>
    <w:rPr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182504-89CA-4DF6-A000-2115E7D1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44</cp:revision>
  <cp:lastPrinted>2026-05-22T02:11:00Z</cp:lastPrinted>
  <dcterms:created xsi:type="dcterms:W3CDTF">2026-05-13T04:59:00Z</dcterms:created>
  <dcterms:modified xsi:type="dcterms:W3CDTF">2026-05-22T02:46:00Z</dcterms:modified>
</cp:coreProperties>
</file>